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3" w:rsidRPr="00B60762" w:rsidRDefault="00EC0773" w:rsidP="00EC052A">
      <w:pPr>
        <w:pStyle w:val="20"/>
        <w:spacing w:before="0"/>
        <w:rPr>
          <w:rFonts w:ascii="Bookman Old Style" w:hAnsi="Bookman Old Style"/>
          <w:b/>
          <w:sz w:val="28"/>
          <w:szCs w:val="28"/>
        </w:rPr>
      </w:pPr>
      <w:r w:rsidRPr="00BD6823">
        <w:rPr>
          <w:rFonts w:ascii="Bookman Old Style" w:hAnsi="Bookman Old Style"/>
          <w:b/>
          <w:sz w:val="28"/>
          <w:szCs w:val="28"/>
        </w:rPr>
        <w:t>ОБОРОТ ОПТОВОЙ ТОРГОВЛИ</w:t>
      </w:r>
    </w:p>
    <w:p w:rsidR="00A15FBC" w:rsidRDefault="00A15FBC" w:rsidP="00EC052A">
      <w:pPr>
        <w:pStyle w:val="20"/>
        <w:spacing w:before="0"/>
        <w:rPr>
          <w:rFonts w:ascii="Bookman Old Style" w:hAnsi="Bookman Old Style"/>
          <w:b/>
          <w:sz w:val="28"/>
          <w:szCs w:val="28"/>
          <w:lang w:val="en-US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2"/>
        <w:gridCol w:w="2239"/>
        <w:gridCol w:w="2239"/>
        <w:gridCol w:w="2239"/>
        <w:gridCol w:w="2239"/>
      </w:tblGrid>
      <w:tr w:rsidR="008222B7" w:rsidRPr="00834575" w:rsidTr="001F74E7">
        <w:trPr>
          <w:trHeight w:val="20"/>
          <w:jc w:val="center"/>
        </w:trPr>
        <w:tc>
          <w:tcPr>
            <w:tcW w:w="368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231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>Оборот оптовой торговли</w:t>
            </w:r>
          </w:p>
        </w:tc>
        <w:tc>
          <w:tcPr>
            <w:tcW w:w="231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>из него оборот организаций оптовой торговли</w:t>
            </w:r>
          </w:p>
        </w:tc>
      </w:tr>
      <w:tr w:rsidR="008222B7" w:rsidRPr="00834575" w:rsidTr="001F74E7">
        <w:trPr>
          <w:trHeight w:val="20"/>
          <w:jc w:val="center"/>
        </w:trPr>
        <w:tc>
          <w:tcPr>
            <w:tcW w:w="368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b/>
                <w:sz w:val="23"/>
                <w:szCs w:val="23"/>
              </w:rPr>
            </w:pP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 xml:space="preserve">млн. рублей </w:t>
            </w:r>
            <w:r w:rsidRPr="00834575">
              <w:rPr>
                <w:rFonts w:cs="Arial"/>
                <w:b/>
                <w:sz w:val="23"/>
                <w:szCs w:val="23"/>
              </w:rPr>
              <w:br/>
              <w:t>(в фактически действовавших ценах)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 xml:space="preserve">в процентах к </w:t>
            </w:r>
            <w:r w:rsidRPr="00834575">
              <w:rPr>
                <w:rFonts w:cs="Arial"/>
                <w:b/>
                <w:spacing w:val="-2"/>
                <w:sz w:val="23"/>
                <w:szCs w:val="23"/>
              </w:rPr>
              <w:t>предыдущему году</w:t>
            </w:r>
            <w:r w:rsidRPr="00834575">
              <w:rPr>
                <w:rFonts w:cs="Arial"/>
                <w:b/>
                <w:sz w:val="23"/>
                <w:szCs w:val="23"/>
              </w:rPr>
              <w:t xml:space="preserve"> в сопоставимых ценах)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 xml:space="preserve">млн. рублей </w:t>
            </w:r>
            <w:r w:rsidRPr="00834575">
              <w:rPr>
                <w:rFonts w:cs="Arial"/>
                <w:b/>
                <w:sz w:val="23"/>
                <w:szCs w:val="23"/>
              </w:rPr>
              <w:br/>
              <w:t>(в фактически действовавших ценах)</w:t>
            </w:r>
          </w:p>
        </w:tc>
        <w:tc>
          <w:tcPr>
            <w:tcW w:w="1158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222B7" w:rsidRPr="00834575" w:rsidRDefault="008222B7" w:rsidP="001F74E7">
            <w:pPr>
              <w:tabs>
                <w:tab w:val="center" w:pos="6634"/>
              </w:tabs>
              <w:suppressAutoHyphens/>
              <w:spacing w:line="288" w:lineRule="auto"/>
              <w:ind w:firstLine="0"/>
              <w:jc w:val="center"/>
              <w:rPr>
                <w:rFonts w:cs="Arial"/>
                <w:sz w:val="23"/>
                <w:szCs w:val="23"/>
              </w:rPr>
            </w:pPr>
            <w:r w:rsidRPr="00834575">
              <w:rPr>
                <w:rFonts w:cs="Arial"/>
                <w:b/>
                <w:sz w:val="23"/>
                <w:szCs w:val="23"/>
              </w:rPr>
              <w:t xml:space="preserve">в процентах к </w:t>
            </w:r>
            <w:r w:rsidRPr="00834575">
              <w:rPr>
                <w:rFonts w:cs="Arial"/>
                <w:b/>
                <w:spacing w:val="-2"/>
                <w:sz w:val="23"/>
                <w:szCs w:val="23"/>
              </w:rPr>
              <w:t>предыдущему году</w:t>
            </w:r>
            <w:r w:rsidRPr="00834575">
              <w:rPr>
                <w:rFonts w:cs="Arial"/>
                <w:b/>
                <w:sz w:val="23"/>
                <w:szCs w:val="23"/>
              </w:rPr>
              <w:t xml:space="preserve"> в сопоставимых ценах)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Pr="00F24B35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3"/>
                <w:szCs w:val="23"/>
              </w:rPr>
              <w:t>2011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834575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49630,9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834575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110,6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834575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46374,5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834575" w:rsidRDefault="00F77CEC" w:rsidP="00732878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112,3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3"/>
                <w:szCs w:val="23"/>
              </w:rPr>
              <w:t>2012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57593,0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104,5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53131,2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Default="00F77CEC" w:rsidP="00732878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103,2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3"/>
                <w:szCs w:val="23"/>
              </w:rPr>
              <w:t>2013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D3209B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59629</w:t>
            </w:r>
            <w:r>
              <w:rPr>
                <w:rFonts w:cs="Arial"/>
                <w:sz w:val="23"/>
                <w:szCs w:val="23"/>
              </w:rPr>
              <w:t>,6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100,0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55101,2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Default="00F77CEC" w:rsidP="00732878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100,2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Pr="00041314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/>
                <w:sz w:val="23"/>
                <w:szCs w:val="23"/>
                <w:lang w:val="en-US"/>
              </w:rPr>
              <w:t>2014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D3209B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64793,2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101,1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60623,7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Default="00F77CEC" w:rsidP="00732878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102,4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Pr="00A40CFC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3"/>
                <w:szCs w:val="23"/>
              </w:rPr>
              <w:t>2015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D3209B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72064,9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100,0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68721,3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Default="00F77CEC" w:rsidP="00732878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102,0</w:t>
            </w:r>
          </w:p>
        </w:tc>
      </w:tr>
      <w:tr w:rsidR="00F77CEC" w:rsidRPr="00834575" w:rsidTr="00413FB6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bottom"/>
          </w:tcPr>
          <w:p w:rsidR="00F77CEC" w:rsidRPr="00413FB6" w:rsidRDefault="00F77CEC" w:rsidP="00732878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snapToGrid/>
                <w:sz w:val="23"/>
                <w:szCs w:val="23"/>
                <w:lang w:val="en-US"/>
              </w:rPr>
              <w:t>2016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  <w:lang w:val="en-US"/>
              </w:rPr>
            </w:pPr>
            <w:r>
              <w:rPr>
                <w:rFonts w:cs="Arial"/>
                <w:sz w:val="23"/>
                <w:szCs w:val="23"/>
                <w:lang w:val="en-US"/>
              </w:rPr>
              <w:t>75731,8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F77CEC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98,</w:t>
            </w:r>
            <w:r>
              <w:rPr>
                <w:rFonts w:cs="Arial"/>
                <w:sz w:val="23"/>
                <w:szCs w:val="23"/>
              </w:rPr>
              <w:t>6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Default="00F77CEC" w:rsidP="00732878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72505,1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Default="00F77CEC" w:rsidP="00F77CEC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9</w:t>
            </w:r>
            <w:r>
              <w:rPr>
                <w:rFonts w:cs="Arial"/>
                <w:sz w:val="23"/>
                <w:szCs w:val="23"/>
              </w:rPr>
              <w:t>9</w:t>
            </w:r>
            <w:r>
              <w:rPr>
                <w:rFonts w:cs="Arial"/>
                <w:sz w:val="23"/>
                <w:szCs w:val="23"/>
              </w:rPr>
              <w:t>,</w:t>
            </w:r>
            <w:r>
              <w:rPr>
                <w:rFonts w:cs="Arial"/>
                <w:sz w:val="23"/>
                <w:szCs w:val="23"/>
              </w:rPr>
              <w:t>0</w:t>
            </w:r>
          </w:p>
        </w:tc>
      </w:tr>
      <w:tr w:rsidR="00F77CEC" w:rsidRPr="00834575" w:rsidTr="001F74E7">
        <w:trPr>
          <w:trHeight w:val="20"/>
          <w:jc w:val="center"/>
        </w:trPr>
        <w:tc>
          <w:tcPr>
            <w:tcW w:w="368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F77CEC" w:rsidRPr="00F77CEC" w:rsidRDefault="00F77CEC" w:rsidP="001F74E7">
            <w:pPr>
              <w:pStyle w:val="01-golovka"/>
              <w:widowControl/>
              <w:tabs>
                <w:tab w:val="center" w:pos="6634"/>
              </w:tabs>
              <w:suppressAutoHyphens/>
              <w:spacing w:before="0" w:after="0" w:line="288" w:lineRule="auto"/>
              <w:ind w:left="57"/>
              <w:jc w:val="left"/>
              <w:rPr>
                <w:rFonts w:ascii="Arial" w:hAnsi="Arial" w:cs="Arial"/>
                <w:snapToGrid/>
                <w:sz w:val="23"/>
                <w:szCs w:val="23"/>
              </w:rPr>
            </w:pPr>
            <w:r>
              <w:rPr>
                <w:rFonts w:ascii="Arial" w:hAnsi="Arial" w:cs="Arial"/>
                <w:snapToGrid/>
                <w:sz w:val="23"/>
                <w:szCs w:val="23"/>
              </w:rPr>
              <w:t>2017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Default="00F77CEC" w:rsidP="001F74E7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84541,7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Default="00F77CEC" w:rsidP="001F74E7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108,1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Default="00F77CEC" w:rsidP="001F74E7">
            <w:pPr>
              <w:tabs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80348,4</w:t>
            </w:r>
          </w:p>
        </w:tc>
        <w:tc>
          <w:tcPr>
            <w:tcW w:w="1158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7CEC" w:rsidRDefault="00F77CEC" w:rsidP="001F74E7">
            <w:pPr>
              <w:tabs>
                <w:tab w:val="left" w:pos="1444"/>
                <w:tab w:val="center" w:pos="6634"/>
              </w:tabs>
              <w:suppressAutoHyphens/>
              <w:spacing w:line="288" w:lineRule="auto"/>
              <w:ind w:left="-113" w:right="384" w:firstLine="0"/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107,3</w:t>
            </w:r>
          </w:p>
        </w:tc>
      </w:tr>
    </w:tbl>
    <w:p w:rsidR="008222B7" w:rsidRPr="008222B7" w:rsidRDefault="008222B7" w:rsidP="00EC052A">
      <w:pPr>
        <w:pStyle w:val="20"/>
        <w:spacing w:before="0"/>
        <w:rPr>
          <w:rFonts w:ascii="Bookman Old Style" w:hAnsi="Bookman Old Style"/>
          <w:b/>
          <w:sz w:val="28"/>
          <w:szCs w:val="28"/>
          <w:lang w:val="en-US"/>
        </w:rPr>
      </w:pPr>
    </w:p>
    <w:p w:rsidR="00EC0773" w:rsidRPr="00EC052A" w:rsidRDefault="00EC0773" w:rsidP="00EC052A">
      <w:pPr>
        <w:rPr>
          <w:sz w:val="8"/>
          <w:szCs w:val="8"/>
        </w:rPr>
      </w:pPr>
    </w:p>
    <w:p w:rsidR="008222B7" w:rsidRDefault="008222B7" w:rsidP="008222B7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Times New Roman" w:hAnsi="Times New Roman"/>
          <w:i/>
          <w:caps/>
        </w:rPr>
      </w:pPr>
      <w:r>
        <w:rPr>
          <w:rFonts w:ascii="Bookman Old Style" w:hAnsi="Bookman Old Style"/>
          <w:b/>
          <w:caps/>
        </w:rPr>
        <w:t>продажа организациями оптовой торговли</w:t>
      </w:r>
      <w:r>
        <w:rPr>
          <w:rFonts w:ascii="Bookman Old Style" w:hAnsi="Bookman Old Style"/>
          <w:b/>
          <w:caps/>
        </w:rPr>
        <w:br/>
        <w:t>отдельных видов продукции (товаров)</w:t>
      </w:r>
      <w:r w:rsidRPr="00AE4A9F">
        <w:rPr>
          <w:rFonts w:ascii="Times New Roman" w:hAnsi="Times New Roman"/>
          <w:i/>
          <w:caps/>
        </w:rPr>
        <w:t>*</w:t>
      </w:r>
    </w:p>
    <w:p w:rsidR="008222B7" w:rsidRPr="00A12CAF" w:rsidRDefault="008222B7" w:rsidP="008222B7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i/>
          <w:caps/>
          <w:szCs w:val="28"/>
        </w:rPr>
      </w:pPr>
    </w:p>
    <w:p w:rsidR="008222B7" w:rsidRDefault="008222B7" w:rsidP="008222B7">
      <w:pPr>
        <w:pStyle w:val="a3"/>
        <w:tabs>
          <w:tab w:val="clear" w:pos="4153"/>
          <w:tab w:val="clear" w:pos="8306"/>
        </w:tabs>
        <w:ind w:firstLine="0"/>
        <w:jc w:val="right"/>
        <w:rPr>
          <w:sz w:val="2"/>
        </w:rPr>
      </w:pPr>
    </w:p>
    <w:tbl>
      <w:tblPr>
        <w:tblW w:w="5000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6"/>
        <w:gridCol w:w="967"/>
        <w:gridCol w:w="964"/>
        <w:gridCol w:w="964"/>
        <w:gridCol w:w="964"/>
        <w:gridCol w:w="964"/>
        <w:gridCol w:w="972"/>
        <w:gridCol w:w="993"/>
      </w:tblGrid>
      <w:tr w:rsidR="00F77CEC" w:rsidRPr="00035EA6" w:rsidTr="00413FB6">
        <w:trPr>
          <w:trHeight w:val="20"/>
          <w:tblHeader/>
        </w:trPr>
        <w:tc>
          <w:tcPr>
            <w:tcW w:w="15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7CEC" w:rsidRPr="00035EA6" w:rsidRDefault="00F77CEC" w:rsidP="001F74E7">
            <w:pPr>
              <w:pStyle w:val="3"/>
              <w:suppressAutoHyphens/>
              <w:spacing w:line="264" w:lineRule="auto"/>
              <w:ind w:left="57"/>
              <w:jc w:val="left"/>
              <w:rPr>
                <w:rFonts w:cs="Arial"/>
                <w:sz w:val="23"/>
                <w:szCs w:val="23"/>
              </w:rPr>
            </w:pPr>
          </w:p>
        </w:tc>
        <w:tc>
          <w:tcPr>
            <w:tcW w:w="491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35EA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035EA6">
              <w:rPr>
                <w:rFonts w:cs="Arial"/>
                <w:b/>
                <w:sz w:val="23"/>
                <w:szCs w:val="23"/>
              </w:rPr>
              <w:t>2011</w:t>
            </w:r>
          </w:p>
        </w:tc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35EA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035EA6">
              <w:rPr>
                <w:rFonts w:cs="Arial"/>
                <w:b/>
                <w:sz w:val="23"/>
                <w:szCs w:val="23"/>
              </w:rPr>
              <w:t>2012</w:t>
            </w:r>
          </w:p>
        </w:tc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35EA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035EA6">
              <w:rPr>
                <w:rFonts w:cs="Arial"/>
                <w:b/>
                <w:sz w:val="23"/>
                <w:szCs w:val="23"/>
              </w:rPr>
              <w:t>2013</w:t>
            </w:r>
          </w:p>
        </w:tc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35EA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 w:rsidRPr="00035EA6">
              <w:rPr>
                <w:rFonts w:cs="Arial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89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35EA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</w:rPr>
            </w:pPr>
            <w:r w:rsidRPr="00035EA6">
              <w:rPr>
                <w:rFonts w:cs="Arial"/>
                <w:b/>
                <w:sz w:val="23"/>
                <w:szCs w:val="23"/>
              </w:rPr>
              <w:t>2015</w:t>
            </w: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7CEC" w:rsidRPr="00413FB6" w:rsidRDefault="00F77CEC" w:rsidP="00732878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</w:rPr>
              <w:t>201</w:t>
            </w:r>
            <w:r>
              <w:rPr>
                <w:rFonts w:cs="Arial"/>
                <w:b/>
                <w:sz w:val="23"/>
                <w:szCs w:val="23"/>
                <w:lang w:val="en-US"/>
              </w:rPr>
              <w:t>6</w:t>
            </w: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77CEC" w:rsidRPr="00413FB6" w:rsidRDefault="00F77CEC" w:rsidP="00F77CEC">
            <w:pPr>
              <w:suppressAutoHyphens/>
              <w:spacing w:line="264" w:lineRule="auto"/>
              <w:ind w:left="-57" w:right="-57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</w:rPr>
              <w:t>2017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suppressAutoHyphens/>
              <w:spacing w:line="288" w:lineRule="auto"/>
              <w:ind w:left="57" w:right="57" w:firstLine="0"/>
              <w:jc w:val="lef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b/>
                <w:snapToGrid w:val="0"/>
                <w:color w:val="000000"/>
                <w:sz w:val="23"/>
                <w:szCs w:val="23"/>
              </w:rPr>
              <w:t>Пищевые продукты, напитки и табачные изделия</w:t>
            </w:r>
          </w:p>
        </w:tc>
        <w:tc>
          <w:tcPr>
            <w:tcW w:w="49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93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504" w:type="pct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Мясо, включая мясо птицы и дичи,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2714,0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7044,9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6161,4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6089,1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  <w:lang w:val="en-US"/>
              </w:rPr>
              <w:t>3538,1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Изделия колбасные,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4480,1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4609,6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4462,0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5204,0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F77CEC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iCs/>
                <w:color w:val="000000"/>
                <w:sz w:val="23"/>
                <w:szCs w:val="23"/>
              </w:rPr>
            </w:pPr>
            <w:r w:rsidRPr="00F77CEC">
              <w:rPr>
                <w:rFonts w:cs="Arial"/>
                <w:iCs/>
                <w:color w:val="000000"/>
                <w:sz w:val="23"/>
                <w:szCs w:val="23"/>
              </w:rPr>
              <w:t>10048,6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Консервы из мяса животных и птицы, туб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16,0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66,1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76,6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68,9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Питьевое молоко,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146,0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243,6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242,2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Сыры,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165,4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81,8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83,6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Молоко порошковое (сухое),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1,4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iCs/>
                <w:color w:val="000000"/>
                <w:sz w:val="23"/>
                <w:szCs w:val="23"/>
              </w:rPr>
            </w:pPr>
            <w:r w:rsidRPr="00035EA6">
              <w:rPr>
                <w:iCs/>
                <w:color w:val="000000"/>
                <w:sz w:val="23"/>
                <w:szCs w:val="23"/>
              </w:rPr>
              <w:t>1,4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Масла растительные,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49,5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48,9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58,0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Сахар,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18,0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100,1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101,6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90,1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Кондитерские изделия,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123,6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650,8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665,6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  <w:lang w:val="en-US"/>
              </w:rPr>
              <w:t>614,2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413FB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  <w:lang w:val="en-US"/>
              </w:rPr>
              <w:t>1438</w:t>
            </w:r>
            <w:r>
              <w:rPr>
                <w:rFonts w:cs="Arial"/>
                <w:color w:val="000000"/>
                <w:sz w:val="23"/>
                <w:szCs w:val="23"/>
              </w:rPr>
              <w:t>,9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413FB6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Соль поваренная (пищевая),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92,0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76,0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50,0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Рыба и </w:t>
            </w:r>
            <w:proofErr w:type="gramStart"/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продукты</w:t>
            </w:r>
            <w:proofErr w:type="gramEnd"/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 рыбные переработанные (без рыбных консервов),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154,3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108,8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87,5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  <w:lang w:val="en-US"/>
              </w:rPr>
              <w:t>150,1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Рыбные консервы, туб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9,5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11,9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tabs>
                <w:tab w:val="left" w:pos="1812"/>
              </w:tabs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30,5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Мука,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98,0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50,6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60,8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62,1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Крупа,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48,0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116,7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111,6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125,2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Изделия макаронные, </w:t>
            </w: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lastRenderedPageBreak/>
              <w:t>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lastRenderedPageBreak/>
              <w:t>1,0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229,2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229,9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243,7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lastRenderedPageBreak/>
              <w:t xml:space="preserve">Папиросы и сигареты, </w:t>
            </w: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br/>
              <w:t>тыс. штук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721455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830264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869155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132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1295690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57" w:firstLine="0"/>
              <w:jc w:val="lef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  <w:r w:rsidRPr="00BE3791">
              <w:rPr>
                <w:rFonts w:cs="Arial"/>
                <w:b/>
                <w:sz w:val="22"/>
                <w:szCs w:val="22"/>
              </w:rPr>
              <w:t>Несельскохозяйственные промежуточные продукты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 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Уголь,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26823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148395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195594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Бензин автомобильный,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103670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105648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66435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74295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</w:pPr>
            <w:r w:rsidRPr="00035EA6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413FB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iCs/>
                <w:color w:val="000000"/>
                <w:sz w:val="23"/>
                <w:szCs w:val="23"/>
              </w:rPr>
            </w:pPr>
            <w:r w:rsidRPr="00413FB6">
              <w:rPr>
                <w:rFonts w:cs="Arial"/>
                <w:iCs/>
                <w:color w:val="000000"/>
                <w:sz w:val="23"/>
                <w:szCs w:val="23"/>
              </w:rPr>
              <w:t>815</w:t>
            </w:r>
            <w:r>
              <w:rPr>
                <w:rFonts w:cs="Arial"/>
                <w:iCs/>
                <w:color w:val="000000"/>
                <w:sz w:val="23"/>
                <w:szCs w:val="23"/>
              </w:rPr>
              <w:t>9</w:t>
            </w:r>
            <w:r w:rsidRPr="00413FB6">
              <w:rPr>
                <w:rFonts w:cs="Arial"/>
                <w:iCs/>
                <w:color w:val="000000"/>
                <w:sz w:val="23"/>
                <w:szCs w:val="23"/>
              </w:rPr>
              <w:t>9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413FB6" w:rsidRDefault="00F77CEC" w:rsidP="00413FB6">
            <w:pPr>
              <w:spacing w:line="264" w:lineRule="auto"/>
              <w:ind w:left="-113" w:right="28" w:firstLine="0"/>
              <w:jc w:val="right"/>
              <w:rPr>
                <w:rFonts w:cs="Arial"/>
                <w:iCs/>
                <w:color w:val="000000"/>
                <w:sz w:val="23"/>
                <w:szCs w:val="23"/>
              </w:rPr>
            </w:pPr>
            <w:r>
              <w:rPr>
                <w:rFonts w:cs="Arial"/>
                <w:iCs/>
                <w:color w:val="000000"/>
                <w:sz w:val="23"/>
                <w:szCs w:val="23"/>
              </w:rPr>
              <w:t>88863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64" w:lineRule="auto"/>
              <w:ind w:left="170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Топливо дизельное,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117423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322733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290455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267751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  <w:lang w:val="en-US"/>
              </w:rPr>
              <w:t>316215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362777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409861</w:t>
            </w:r>
          </w:p>
        </w:tc>
      </w:tr>
      <w:tr w:rsidR="00F77CEC" w:rsidRPr="00035EA6" w:rsidTr="0041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0"/>
        </w:trPr>
        <w:tc>
          <w:tcPr>
            <w:tcW w:w="155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170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</w:rPr>
              <w:t>Мазут топочный, тонн</w:t>
            </w:r>
          </w:p>
        </w:tc>
        <w:tc>
          <w:tcPr>
            <w:tcW w:w="491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4208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110854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93325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uppressAutoHyphens/>
              <w:spacing w:line="264" w:lineRule="auto"/>
              <w:ind w:left="-28" w:right="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101906</w:t>
            </w:r>
          </w:p>
        </w:tc>
        <w:tc>
          <w:tcPr>
            <w:tcW w:w="489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  <w:lang w:val="en-US"/>
              </w:rPr>
              <w:t>207118</w:t>
            </w:r>
          </w:p>
        </w:tc>
        <w:tc>
          <w:tcPr>
            <w:tcW w:w="493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732878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268076</w:t>
            </w:r>
          </w:p>
        </w:tc>
        <w:tc>
          <w:tcPr>
            <w:tcW w:w="504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7CEC" w:rsidRPr="00035EA6" w:rsidRDefault="00F77CEC" w:rsidP="001F74E7">
            <w:pPr>
              <w:spacing w:line="264" w:lineRule="auto"/>
              <w:ind w:left="-113" w:right="28" w:firstLine="0"/>
              <w:jc w:val="right"/>
              <w:rPr>
                <w:rFonts w:cs="Arial"/>
                <w:color w:val="000000"/>
                <w:sz w:val="23"/>
                <w:szCs w:val="23"/>
              </w:rPr>
            </w:pPr>
            <w:r>
              <w:rPr>
                <w:rFonts w:cs="Arial"/>
                <w:color w:val="000000"/>
                <w:sz w:val="23"/>
                <w:szCs w:val="23"/>
              </w:rPr>
              <w:t>294035</w:t>
            </w:r>
          </w:p>
        </w:tc>
      </w:tr>
    </w:tbl>
    <w:p w:rsidR="008222B7" w:rsidRDefault="008222B7" w:rsidP="008222B7">
      <w:pPr>
        <w:suppressAutoHyphens/>
        <w:spacing w:line="240" w:lineRule="exact"/>
        <w:ind w:firstLine="0"/>
        <w:rPr>
          <w:rFonts w:ascii="Times New Roman" w:hAnsi="Times New Roman"/>
          <w:i/>
          <w:snapToGrid w:val="0"/>
          <w:color w:val="000000"/>
          <w:sz w:val="24"/>
          <w:szCs w:val="24"/>
        </w:rPr>
      </w:pPr>
      <w:r w:rsidRPr="007C41F0">
        <w:rPr>
          <w:rFonts w:ascii="Times New Roman" w:hAnsi="Times New Roman"/>
          <w:i/>
          <w:sz w:val="24"/>
          <w:szCs w:val="24"/>
        </w:rPr>
        <w:t>* Данные приведены по организациям оптовой торговли, не относящимся к субъектам малого предпринимательства.</w:t>
      </w:r>
      <w:r w:rsidRPr="00A22854">
        <w:rPr>
          <w:rFonts w:ascii="Times New Roman" w:hAnsi="Times New Roman"/>
          <w:i/>
          <w:snapToGrid w:val="0"/>
          <w:color w:val="000000"/>
          <w:sz w:val="24"/>
          <w:szCs w:val="24"/>
        </w:rPr>
        <w:t xml:space="preserve"> </w:t>
      </w:r>
    </w:p>
    <w:p w:rsidR="008222B7" w:rsidRPr="00035EA6" w:rsidRDefault="008222B7" w:rsidP="008222B7">
      <w:pPr>
        <w:pStyle w:val="20"/>
        <w:spacing w:before="0" w:line="240" w:lineRule="exact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035EA6">
        <w:rPr>
          <w:rFonts w:ascii="Times New Roman" w:hAnsi="Times New Roman"/>
          <w:i/>
          <w:snapToGrid w:val="0"/>
          <w:color w:val="000000"/>
          <w:sz w:val="24"/>
          <w:szCs w:val="24"/>
        </w:rPr>
        <w:t>**</w:t>
      </w:r>
      <w:r w:rsidRPr="00035EA6">
        <w:rPr>
          <w:rFonts w:ascii="Times New Roman" w:hAnsi="Times New Roman"/>
          <w:i/>
          <w:sz w:val="24"/>
          <w:szCs w:val="24"/>
        </w:rPr>
        <w:t xml:space="preserve"> Данные не публикуются в целях обеспечения конфиденциальности первичных статист</w:t>
      </w:r>
      <w:r w:rsidRPr="00035EA6">
        <w:rPr>
          <w:rFonts w:ascii="Times New Roman" w:hAnsi="Times New Roman"/>
          <w:i/>
          <w:sz w:val="24"/>
          <w:szCs w:val="24"/>
        </w:rPr>
        <w:t>и</w:t>
      </w:r>
      <w:r w:rsidRPr="00035EA6">
        <w:rPr>
          <w:rFonts w:ascii="Times New Roman" w:hAnsi="Times New Roman"/>
          <w:i/>
          <w:sz w:val="24"/>
          <w:szCs w:val="24"/>
        </w:rPr>
        <w:t>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</w:r>
    </w:p>
    <w:p w:rsidR="008222B7" w:rsidRDefault="008222B7" w:rsidP="008222B7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Bookman Old Style" w:hAnsi="Bookman Old Style" w:cs="Arial"/>
          <w:b/>
          <w:szCs w:val="28"/>
        </w:rPr>
      </w:pPr>
    </w:p>
    <w:p w:rsidR="008222B7" w:rsidRDefault="008222B7" w:rsidP="008222B7">
      <w:pPr>
        <w:pStyle w:val="a3"/>
        <w:tabs>
          <w:tab w:val="clear" w:pos="4153"/>
          <w:tab w:val="clear" w:pos="8306"/>
        </w:tabs>
        <w:ind w:firstLine="0"/>
        <w:jc w:val="center"/>
        <w:rPr>
          <w:rFonts w:ascii="Times New Roman" w:hAnsi="Times New Roman"/>
          <w:bCs/>
          <w:i/>
          <w:iCs/>
          <w:caps/>
          <w:szCs w:val="28"/>
        </w:rPr>
      </w:pPr>
      <w:r w:rsidRPr="00A50BCA">
        <w:rPr>
          <w:rFonts w:ascii="Bookman Old Style" w:hAnsi="Bookman Old Style"/>
          <w:b/>
          <w:caps/>
          <w:szCs w:val="28"/>
        </w:rPr>
        <w:t xml:space="preserve">запасы в организациях оптовой торговли </w:t>
      </w:r>
      <w:r>
        <w:rPr>
          <w:rFonts w:ascii="Bookman Old Style" w:hAnsi="Bookman Old Style"/>
          <w:b/>
          <w:caps/>
          <w:szCs w:val="28"/>
        </w:rPr>
        <w:br/>
      </w:r>
      <w:r w:rsidRPr="00A50BCA">
        <w:rPr>
          <w:rFonts w:ascii="Bookman Old Style" w:hAnsi="Bookman Old Style"/>
          <w:b/>
          <w:caps/>
          <w:szCs w:val="28"/>
        </w:rPr>
        <w:t>отдельных видов продукции (товаров)</w:t>
      </w:r>
      <w:r w:rsidRPr="00F25B10">
        <w:rPr>
          <w:rFonts w:ascii="Times New Roman" w:hAnsi="Times New Roman"/>
          <w:bCs/>
          <w:i/>
          <w:iCs/>
          <w:caps/>
          <w:szCs w:val="28"/>
        </w:rPr>
        <w:t>*</w:t>
      </w:r>
    </w:p>
    <w:p w:rsidR="008222B7" w:rsidRPr="007F2778" w:rsidRDefault="008222B7" w:rsidP="008222B7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Cs/>
          <w:i/>
          <w:iCs/>
          <w:caps/>
          <w:sz w:val="16"/>
          <w:szCs w:val="16"/>
        </w:rPr>
      </w:pPr>
    </w:p>
    <w:p w:rsidR="008222B7" w:rsidRPr="00A50BCA" w:rsidRDefault="008222B7" w:rsidP="008222B7">
      <w:pPr>
        <w:pStyle w:val="a3"/>
        <w:tabs>
          <w:tab w:val="clear" w:pos="4153"/>
          <w:tab w:val="clear" w:pos="8306"/>
        </w:tabs>
        <w:ind w:firstLine="0"/>
        <w:jc w:val="right"/>
        <w:rPr>
          <w:rFonts w:cs="Arial"/>
          <w:sz w:val="23"/>
          <w:szCs w:val="23"/>
        </w:rPr>
      </w:pPr>
      <w:r w:rsidRPr="00A50BCA">
        <w:rPr>
          <w:rFonts w:cs="Arial"/>
          <w:sz w:val="23"/>
          <w:szCs w:val="23"/>
        </w:rPr>
        <w:t>на конец года</w:t>
      </w:r>
    </w:p>
    <w:tbl>
      <w:tblPr>
        <w:tblW w:w="4996" w:type="pct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3"/>
        <w:gridCol w:w="857"/>
        <w:gridCol w:w="866"/>
        <w:gridCol w:w="866"/>
        <w:gridCol w:w="849"/>
        <w:gridCol w:w="861"/>
        <w:gridCol w:w="937"/>
        <w:gridCol w:w="927"/>
      </w:tblGrid>
      <w:tr w:rsidR="00F77CEC" w:rsidRPr="00EC052A" w:rsidTr="008222B7">
        <w:trPr>
          <w:trHeight w:val="284"/>
          <w:tblHeader/>
        </w:trPr>
        <w:tc>
          <w:tcPr>
            <w:tcW w:w="18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77CEC" w:rsidRPr="00EC052A" w:rsidRDefault="00F77CEC" w:rsidP="001F74E7">
            <w:pPr>
              <w:pStyle w:val="3"/>
              <w:suppressAutoHyphens/>
              <w:spacing w:line="288" w:lineRule="auto"/>
              <w:rPr>
                <w:rFonts w:cs="Arial"/>
                <w:sz w:val="23"/>
                <w:szCs w:val="23"/>
              </w:rPr>
            </w:pPr>
          </w:p>
        </w:tc>
        <w:tc>
          <w:tcPr>
            <w:tcW w:w="435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9C3C01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2011</w:t>
            </w:r>
          </w:p>
        </w:tc>
        <w:tc>
          <w:tcPr>
            <w:tcW w:w="440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9C3C01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2012</w:t>
            </w:r>
          </w:p>
        </w:tc>
        <w:tc>
          <w:tcPr>
            <w:tcW w:w="440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EC052A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2013</w:t>
            </w:r>
          </w:p>
        </w:tc>
        <w:tc>
          <w:tcPr>
            <w:tcW w:w="431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041314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  <w:lang w:val="en-US"/>
              </w:rPr>
            </w:pPr>
            <w:r>
              <w:rPr>
                <w:rFonts w:cs="Arial"/>
                <w:b/>
                <w:sz w:val="23"/>
                <w:szCs w:val="23"/>
                <w:lang w:val="en-US"/>
              </w:rPr>
              <w:t>2014</w:t>
            </w:r>
          </w:p>
        </w:tc>
        <w:tc>
          <w:tcPr>
            <w:tcW w:w="437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FC455B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2015</w:t>
            </w:r>
          </w:p>
        </w:tc>
        <w:tc>
          <w:tcPr>
            <w:tcW w:w="476" w:type="pct"/>
            <w:tcBorders>
              <w:top w:val="double" w:sz="4" w:space="0" w:color="auto"/>
              <w:bottom w:val="double" w:sz="4" w:space="0" w:color="auto"/>
            </w:tcBorders>
          </w:tcPr>
          <w:p w:rsidR="00F77CEC" w:rsidRPr="00FC455B" w:rsidRDefault="00F77CEC" w:rsidP="00732878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2016</w:t>
            </w:r>
          </w:p>
        </w:tc>
        <w:tc>
          <w:tcPr>
            <w:tcW w:w="47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7CEC" w:rsidRPr="00FC455B" w:rsidRDefault="00F77CEC" w:rsidP="000A5E97">
            <w:pPr>
              <w:suppressAutoHyphens/>
              <w:spacing w:line="288" w:lineRule="auto"/>
              <w:ind w:left="-113" w:right="-113" w:firstLine="0"/>
              <w:jc w:val="center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  <w:szCs w:val="23"/>
              </w:rPr>
              <w:t>2016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97"/>
        </w:trPr>
        <w:tc>
          <w:tcPr>
            <w:tcW w:w="1870" w:type="pct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A6575F">
            <w:pPr>
              <w:suppressAutoHyphens/>
              <w:spacing w:line="288" w:lineRule="auto"/>
              <w:ind w:left="57" w:right="57" w:firstLine="0"/>
              <w:jc w:val="lef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b/>
                <w:snapToGrid w:val="0"/>
                <w:color w:val="000000"/>
                <w:sz w:val="23"/>
                <w:szCs w:val="23"/>
              </w:rPr>
              <w:t>Пищевые продукты, напитки и табачные изделия</w:t>
            </w:r>
          </w:p>
        </w:tc>
        <w:tc>
          <w:tcPr>
            <w:tcW w:w="435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3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35C3C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71" w:type="pct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EC052A" w:rsidRDefault="00F77CEC" w:rsidP="001F74E7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9000BC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>Мясо</w:t>
            </w: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, включая мясо </w:t>
            </w: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>птиц</w:t>
            </w: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ы и дичи</w:t>
            </w: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>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228,1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405,1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599,1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448,0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272,7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0A5E97">
            <w:pPr>
              <w:suppressAutoHyphens/>
              <w:spacing w:line="288" w:lineRule="auto"/>
              <w:ind w:left="-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Изделия колбасные,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77,1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64,6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42,1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63,0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5E06FF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132,3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9000BC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К</w:t>
            </w: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онсервы </w:t>
            </w: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из мяса животных и птицы</w:t>
            </w: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>, туб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9,0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41,3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12,2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Питьевое молоко,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17,1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40,6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34,9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9000BC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9000BC">
              <w:rPr>
                <w:rFonts w:cs="Arial"/>
                <w:snapToGrid w:val="0"/>
                <w:color w:val="000000"/>
                <w:sz w:val="23"/>
                <w:szCs w:val="23"/>
              </w:rPr>
              <w:t>Сыры,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3,7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4,8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3,3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Масла растительные,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2,9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16,2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4,7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Сахар,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29,5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30,3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10,3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Кондитерские изделия,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26,2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88,3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69,8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98,4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A5E97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1864,5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A5E97" w:rsidRDefault="005E06FF" w:rsidP="001F74E7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Рыба и </w:t>
            </w:r>
            <w:proofErr w:type="gramStart"/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продукты</w:t>
            </w:r>
            <w:proofErr w:type="gramEnd"/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 рыбные переработанные (без рыбных консервов),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6,6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39,2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6,0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49,7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0A5E97">
            <w:pPr>
              <w:suppressAutoHyphens/>
              <w:spacing w:line="288" w:lineRule="auto"/>
              <w:ind w:left="-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35EA6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Рыбные консервы, туб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3,5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3,0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3,4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Мука,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0,2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2,4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0,8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Крупа,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16,4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8,0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7,9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Изделия макаронные,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45,9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29,7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46,4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 xml:space="preserve">Папиросы и сигареты, </w:t>
            </w: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br/>
            </w: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тыс. штук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27300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44300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48800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104840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57" w:right="57" w:firstLine="0"/>
              <w:jc w:val="left"/>
              <w:rPr>
                <w:rFonts w:cs="Arial"/>
                <w:b/>
                <w:snapToGrid w:val="0"/>
                <w:color w:val="000000"/>
                <w:sz w:val="23"/>
                <w:szCs w:val="23"/>
              </w:rPr>
            </w:pPr>
            <w:r w:rsidRPr="00BE3791">
              <w:rPr>
                <w:rFonts w:cs="Arial"/>
                <w:b/>
                <w:sz w:val="22"/>
                <w:szCs w:val="22"/>
              </w:rPr>
              <w:t>Несельскохозяйственные промежуточные продукты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suppressAutoHyphens/>
              <w:spacing w:line="288" w:lineRule="auto"/>
              <w:ind w:left="-57" w:right="57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snapToGrid w:val="0"/>
                <w:color w:val="000000"/>
                <w:sz w:val="23"/>
                <w:szCs w:val="23"/>
              </w:rPr>
              <w:t>Уголь,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-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2681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11775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F60C19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F60C19">
              <w:rPr>
                <w:rFonts w:cs="Arial"/>
                <w:snapToGrid w:val="0"/>
                <w:color w:val="000000"/>
                <w:sz w:val="23"/>
                <w:szCs w:val="23"/>
              </w:rPr>
              <w:t>27842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120838" w:rsidRDefault="00F77CEC" w:rsidP="001F74E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lastRenderedPageBreak/>
              <w:t>Бензин автомобильный,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A15FBC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10944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BC37F7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3040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4208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3160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ascii="Times New Roman" w:hAnsi="Times New Roman"/>
                <w:i/>
                <w:snapToGrid w:val="0"/>
                <w:color w:val="000000"/>
                <w:sz w:val="23"/>
                <w:szCs w:val="23"/>
              </w:rPr>
              <w:t>…**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A5E97" w:rsidRDefault="00F77CEC" w:rsidP="00732878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A5E97">
              <w:rPr>
                <w:rFonts w:cs="Arial"/>
                <w:snapToGrid w:val="0"/>
                <w:color w:val="000000"/>
                <w:sz w:val="23"/>
                <w:szCs w:val="23"/>
              </w:rPr>
              <w:t>850</w:t>
            </w: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3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A5E97" w:rsidRDefault="005E06FF" w:rsidP="000A5E97">
            <w:pPr>
              <w:tabs>
                <w:tab w:val="left" w:pos="1812"/>
              </w:tabs>
              <w:suppressAutoHyphens/>
              <w:spacing w:line="288" w:lineRule="auto"/>
              <w:ind w:left="-28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13945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EC052A">
              <w:rPr>
                <w:rFonts w:cs="Arial"/>
                <w:snapToGrid w:val="0"/>
                <w:color w:val="000000"/>
                <w:sz w:val="23"/>
                <w:szCs w:val="23"/>
              </w:rPr>
              <w:t>Топливо дизельное,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A15FBC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4158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BC37F7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15402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19994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24570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31927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F77CEC" w:rsidRPr="000A5E97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27967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F77CEC" w:rsidRPr="000A5E97" w:rsidRDefault="005E06FF" w:rsidP="001F74E7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17767</w:t>
            </w:r>
          </w:p>
        </w:tc>
      </w:tr>
      <w:tr w:rsidR="00F77CEC" w:rsidRPr="00EC052A" w:rsidTr="001F7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30"/>
        </w:trPr>
        <w:tc>
          <w:tcPr>
            <w:tcW w:w="1870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EC052A" w:rsidRDefault="00F77CEC" w:rsidP="001F74E7">
            <w:pPr>
              <w:suppressAutoHyphens/>
              <w:spacing w:line="288" w:lineRule="auto"/>
              <w:ind w:left="170" w:right="57" w:firstLine="0"/>
              <w:jc w:val="lef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035EA6">
              <w:rPr>
                <w:rFonts w:cs="Arial"/>
                <w:color w:val="000000"/>
                <w:sz w:val="23"/>
                <w:szCs w:val="23"/>
              </w:rPr>
              <w:t>Мазут топочный, тонн</w:t>
            </w:r>
          </w:p>
        </w:tc>
        <w:tc>
          <w:tcPr>
            <w:tcW w:w="435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</w:rPr>
              <w:t>101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tabs>
                <w:tab w:val="left" w:pos="2144"/>
              </w:tabs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</w:rPr>
              <w:t>4040</w:t>
            </w:r>
          </w:p>
        </w:tc>
        <w:tc>
          <w:tcPr>
            <w:tcW w:w="440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</w:rPr>
              <w:t>6497</w:t>
            </w:r>
          </w:p>
        </w:tc>
        <w:tc>
          <w:tcPr>
            <w:tcW w:w="431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</w:rPr>
              <w:t>2834</w:t>
            </w:r>
          </w:p>
        </w:tc>
        <w:tc>
          <w:tcPr>
            <w:tcW w:w="437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120838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</w:pPr>
            <w:r w:rsidRPr="00120838">
              <w:rPr>
                <w:rFonts w:cs="Arial"/>
                <w:snapToGrid w:val="0"/>
                <w:color w:val="000000"/>
                <w:sz w:val="23"/>
                <w:szCs w:val="23"/>
                <w:lang w:val="en-US"/>
              </w:rPr>
              <w:t>6946</w:t>
            </w:r>
          </w:p>
        </w:tc>
        <w:tc>
          <w:tcPr>
            <w:tcW w:w="476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F77CEC" w:rsidRPr="000A5E97" w:rsidRDefault="00F77CEC" w:rsidP="00732878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13905</w:t>
            </w:r>
          </w:p>
        </w:tc>
        <w:tc>
          <w:tcPr>
            <w:tcW w:w="471" w:type="pct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77CEC" w:rsidRPr="000A5E97" w:rsidRDefault="005E06FF" w:rsidP="001F74E7">
            <w:pPr>
              <w:suppressAutoHyphens/>
              <w:spacing w:line="288" w:lineRule="auto"/>
              <w:ind w:left="-57" w:right="57" w:firstLine="0"/>
              <w:jc w:val="right"/>
              <w:rPr>
                <w:rFonts w:cs="Arial"/>
                <w:snapToGrid w:val="0"/>
                <w:color w:val="000000"/>
                <w:sz w:val="23"/>
                <w:szCs w:val="23"/>
              </w:rPr>
            </w:pPr>
            <w:r>
              <w:rPr>
                <w:rFonts w:cs="Arial"/>
                <w:snapToGrid w:val="0"/>
                <w:color w:val="000000"/>
                <w:sz w:val="23"/>
                <w:szCs w:val="23"/>
              </w:rPr>
              <w:t>26008</w:t>
            </w:r>
          </w:p>
        </w:tc>
      </w:tr>
    </w:tbl>
    <w:p w:rsidR="008222B7" w:rsidRDefault="008222B7" w:rsidP="008222B7">
      <w:pPr>
        <w:spacing w:line="240" w:lineRule="exact"/>
        <w:ind w:firstLine="0"/>
        <w:rPr>
          <w:rFonts w:ascii="Times New Roman" w:hAnsi="Times New Roman"/>
          <w:i/>
          <w:sz w:val="24"/>
          <w:szCs w:val="24"/>
        </w:rPr>
      </w:pPr>
      <w:r w:rsidRPr="004E4097">
        <w:rPr>
          <w:rFonts w:ascii="Times New Roman" w:hAnsi="Times New Roman"/>
          <w:i/>
          <w:sz w:val="24"/>
          <w:szCs w:val="24"/>
        </w:rPr>
        <w:t xml:space="preserve">* Данные приведены по организациям оптовой торговли, не относящимся к субъектам </w:t>
      </w:r>
      <w:r w:rsidRPr="004E4097">
        <w:rPr>
          <w:rFonts w:ascii="Times New Roman" w:hAnsi="Times New Roman"/>
          <w:i/>
          <w:sz w:val="24"/>
          <w:szCs w:val="24"/>
        </w:rPr>
        <w:br/>
        <w:t>малого предпринимательства.</w:t>
      </w:r>
    </w:p>
    <w:p w:rsidR="008222B7" w:rsidRPr="00035EA6" w:rsidRDefault="008222B7" w:rsidP="008222B7">
      <w:pPr>
        <w:pStyle w:val="20"/>
        <w:spacing w:before="0" w:line="240" w:lineRule="exact"/>
        <w:ind w:right="0"/>
        <w:jc w:val="both"/>
        <w:rPr>
          <w:rFonts w:ascii="Times New Roman" w:hAnsi="Times New Roman"/>
          <w:i/>
          <w:sz w:val="24"/>
          <w:szCs w:val="24"/>
        </w:rPr>
      </w:pPr>
      <w:r w:rsidRPr="00035EA6">
        <w:rPr>
          <w:rFonts w:ascii="Times New Roman" w:hAnsi="Times New Roman"/>
          <w:i/>
          <w:snapToGrid w:val="0"/>
          <w:color w:val="000000"/>
          <w:sz w:val="24"/>
          <w:szCs w:val="24"/>
        </w:rPr>
        <w:t>**</w:t>
      </w:r>
      <w:r w:rsidRPr="00035EA6">
        <w:rPr>
          <w:rFonts w:ascii="Times New Roman" w:hAnsi="Times New Roman"/>
          <w:i/>
          <w:sz w:val="24"/>
          <w:szCs w:val="24"/>
        </w:rPr>
        <w:t xml:space="preserve"> Данные не публикуются в целях обеспечения конфиденциальности первичных статист</w:t>
      </w:r>
      <w:r w:rsidRPr="00035EA6">
        <w:rPr>
          <w:rFonts w:ascii="Times New Roman" w:hAnsi="Times New Roman"/>
          <w:i/>
          <w:sz w:val="24"/>
          <w:szCs w:val="24"/>
        </w:rPr>
        <w:t>и</w:t>
      </w:r>
      <w:r w:rsidRPr="00035EA6">
        <w:rPr>
          <w:rFonts w:ascii="Times New Roman" w:hAnsi="Times New Roman"/>
          <w:i/>
          <w:sz w:val="24"/>
          <w:szCs w:val="24"/>
        </w:rPr>
        <w:t>ческих данных, полученных от организаций, в соответствии с Федеральным законом от 29.11.07 №282-ФЗ «Об официальном статистическом учете и системе государственной статистики в Российской Федерации» (ст.4, п.5; ст.9, п.1).</w:t>
      </w:r>
    </w:p>
    <w:p w:rsidR="00A15FBC" w:rsidRPr="008222B7" w:rsidRDefault="00A15FBC" w:rsidP="00EC052A">
      <w:pPr>
        <w:pStyle w:val="a3"/>
        <w:widowControl w:val="0"/>
        <w:tabs>
          <w:tab w:val="clear" w:pos="4153"/>
          <w:tab w:val="clear" w:pos="8306"/>
        </w:tabs>
        <w:ind w:firstLine="0"/>
        <w:jc w:val="center"/>
        <w:rPr>
          <w:rFonts w:cs="Arial"/>
          <w:b/>
          <w:caps/>
          <w:szCs w:val="28"/>
        </w:rPr>
      </w:pPr>
    </w:p>
    <w:p w:rsidR="000A1B99" w:rsidRPr="001755E5" w:rsidRDefault="000A1B99" w:rsidP="004E4097">
      <w:pPr>
        <w:pStyle w:val="a3"/>
        <w:tabs>
          <w:tab w:val="clear" w:pos="4153"/>
          <w:tab w:val="clear" w:pos="8306"/>
        </w:tabs>
        <w:ind w:firstLine="0"/>
        <w:jc w:val="center"/>
        <w:rPr>
          <w:rFonts w:cs="Arial"/>
          <w:b/>
          <w:sz w:val="72"/>
          <w:szCs w:val="72"/>
        </w:rPr>
      </w:pPr>
    </w:p>
    <w:sectPr w:rsidR="000A1B99" w:rsidRPr="001755E5" w:rsidSect="00535931">
      <w:headerReference w:type="even" r:id="rId8"/>
      <w:headerReference w:type="default" r:id="rId9"/>
      <w:pgSz w:w="11906" w:h="16838" w:code="9"/>
      <w:pgMar w:top="1134" w:right="1134" w:bottom="1134" w:left="1134" w:header="567" w:footer="567" w:gutter="0"/>
      <w:pgNumType w:start="32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1F" w:rsidRDefault="00A1351F">
      <w:r>
        <w:separator/>
      </w:r>
    </w:p>
  </w:endnote>
  <w:endnote w:type="continuationSeparator" w:id="0">
    <w:p w:rsidR="00A1351F" w:rsidRDefault="00A13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rasUltr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1F" w:rsidRDefault="00A1351F">
      <w:r>
        <w:separator/>
      </w:r>
    </w:p>
  </w:footnote>
  <w:footnote w:type="continuationSeparator" w:id="0">
    <w:p w:rsidR="00A1351F" w:rsidRDefault="00A13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55" w:rsidRDefault="007E463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73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57355">
      <w:rPr>
        <w:rStyle w:val="a8"/>
        <w:noProof/>
      </w:rPr>
      <w:t>0</w:t>
    </w:r>
    <w:r>
      <w:rPr>
        <w:rStyle w:val="a8"/>
      </w:rPr>
      <w:fldChar w:fldCharType="end"/>
    </w:r>
  </w:p>
  <w:p w:rsidR="00C57355" w:rsidRDefault="00C573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55" w:rsidRPr="00D5183C" w:rsidRDefault="00C57355" w:rsidP="008222B7">
    <w:pPr>
      <w:pStyle w:val="a3"/>
      <w:ind w:firstLine="0"/>
      <w:jc w:val="center"/>
      <w:rPr>
        <w:rFonts w:cs="Arial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81F"/>
    <w:multiLevelType w:val="hybridMultilevel"/>
    <w:tmpl w:val="D590AF8E"/>
    <w:lvl w:ilvl="0" w:tplc="83D2A1E8"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>
    <w:nsid w:val="275649C0"/>
    <w:multiLevelType w:val="singleLevel"/>
    <w:tmpl w:val="21423510"/>
    <w:lvl w:ilvl="0">
      <w:start w:val="52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">
    <w:nsid w:val="397E5A1F"/>
    <w:multiLevelType w:val="hybridMultilevel"/>
    <w:tmpl w:val="149A977A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92CDD"/>
    <w:multiLevelType w:val="hybridMultilevel"/>
    <w:tmpl w:val="CEF89A26"/>
    <w:lvl w:ilvl="0" w:tplc="3F1437C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F205F4"/>
    <w:multiLevelType w:val="hybridMultilevel"/>
    <w:tmpl w:val="2F24CE3A"/>
    <w:lvl w:ilvl="0" w:tplc="868C25A2">
      <w:numFmt w:val="bullet"/>
      <w:lvlText w:val=""/>
      <w:lvlJc w:val="left"/>
      <w:pPr>
        <w:ind w:left="2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5">
    <w:nsid w:val="472E6855"/>
    <w:multiLevelType w:val="hybridMultilevel"/>
    <w:tmpl w:val="B61E0A6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33D32"/>
    <w:multiLevelType w:val="multilevel"/>
    <w:tmpl w:val="B61E0A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72549B"/>
    <w:multiLevelType w:val="multilevel"/>
    <w:tmpl w:val="B61E0A6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F1D"/>
    <w:rsid w:val="00000CAA"/>
    <w:rsid w:val="000027DD"/>
    <w:rsid w:val="00002BAC"/>
    <w:rsid w:val="00004BD8"/>
    <w:rsid w:val="0000552D"/>
    <w:rsid w:val="000108A4"/>
    <w:rsid w:val="0002296A"/>
    <w:rsid w:val="00024370"/>
    <w:rsid w:val="00032B10"/>
    <w:rsid w:val="00033A5E"/>
    <w:rsid w:val="0003452C"/>
    <w:rsid w:val="0003475C"/>
    <w:rsid w:val="000374C1"/>
    <w:rsid w:val="00037E63"/>
    <w:rsid w:val="00041314"/>
    <w:rsid w:val="00043942"/>
    <w:rsid w:val="00043FCD"/>
    <w:rsid w:val="00045501"/>
    <w:rsid w:val="0004658E"/>
    <w:rsid w:val="00047C8A"/>
    <w:rsid w:val="00050977"/>
    <w:rsid w:val="0005543A"/>
    <w:rsid w:val="00056C09"/>
    <w:rsid w:val="00061B24"/>
    <w:rsid w:val="00061EC4"/>
    <w:rsid w:val="00063F0C"/>
    <w:rsid w:val="00065BE5"/>
    <w:rsid w:val="000661BC"/>
    <w:rsid w:val="000733D5"/>
    <w:rsid w:val="00075D0D"/>
    <w:rsid w:val="0007635C"/>
    <w:rsid w:val="00076A33"/>
    <w:rsid w:val="000823C5"/>
    <w:rsid w:val="000828E1"/>
    <w:rsid w:val="00082F91"/>
    <w:rsid w:val="0008410E"/>
    <w:rsid w:val="00085514"/>
    <w:rsid w:val="0009110C"/>
    <w:rsid w:val="00091FA7"/>
    <w:rsid w:val="00096707"/>
    <w:rsid w:val="00097784"/>
    <w:rsid w:val="000A1B99"/>
    <w:rsid w:val="000A38B5"/>
    <w:rsid w:val="000A567F"/>
    <w:rsid w:val="000A5E97"/>
    <w:rsid w:val="000A62C9"/>
    <w:rsid w:val="000A63FC"/>
    <w:rsid w:val="000A6DE2"/>
    <w:rsid w:val="000A70DF"/>
    <w:rsid w:val="000A7B2B"/>
    <w:rsid w:val="000B057F"/>
    <w:rsid w:val="000B29A8"/>
    <w:rsid w:val="000B3A94"/>
    <w:rsid w:val="000B3F8E"/>
    <w:rsid w:val="000B59D4"/>
    <w:rsid w:val="000B6AA1"/>
    <w:rsid w:val="000C282B"/>
    <w:rsid w:val="000C43BE"/>
    <w:rsid w:val="000D2B45"/>
    <w:rsid w:val="000D6683"/>
    <w:rsid w:val="000D672F"/>
    <w:rsid w:val="000F1207"/>
    <w:rsid w:val="000F158C"/>
    <w:rsid w:val="000F369A"/>
    <w:rsid w:val="000F48A9"/>
    <w:rsid w:val="000F4F25"/>
    <w:rsid w:val="000F505C"/>
    <w:rsid w:val="001024E7"/>
    <w:rsid w:val="0010255C"/>
    <w:rsid w:val="001052F5"/>
    <w:rsid w:val="00105BA9"/>
    <w:rsid w:val="00105CC3"/>
    <w:rsid w:val="001106EF"/>
    <w:rsid w:val="00112875"/>
    <w:rsid w:val="00115957"/>
    <w:rsid w:val="00117614"/>
    <w:rsid w:val="001231C3"/>
    <w:rsid w:val="0012408A"/>
    <w:rsid w:val="001324E2"/>
    <w:rsid w:val="00132775"/>
    <w:rsid w:val="001338EE"/>
    <w:rsid w:val="00133BBD"/>
    <w:rsid w:val="00134981"/>
    <w:rsid w:val="00135C3C"/>
    <w:rsid w:val="0013757A"/>
    <w:rsid w:val="00137966"/>
    <w:rsid w:val="00145956"/>
    <w:rsid w:val="00145B0A"/>
    <w:rsid w:val="00147C5B"/>
    <w:rsid w:val="00150633"/>
    <w:rsid w:val="00152004"/>
    <w:rsid w:val="001521E1"/>
    <w:rsid w:val="00153D64"/>
    <w:rsid w:val="001564FE"/>
    <w:rsid w:val="00160F1A"/>
    <w:rsid w:val="00161BD9"/>
    <w:rsid w:val="00163D18"/>
    <w:rsid w:val="00166D1F"/>
    <w:rsid w:val="001679D7"/>
    <w:rsid w:val="00172419"/>
    <w:rsid w:val="001755E5"/>
    <w:rsid w:val="00175F97"/>
    <w:rsid w:val="0017643F"/>
    <w:rsid w:val="00181469"/>
    <w:rsid w:val="00183BD8"/>
    <w:rsid w:val="00183C71"/>
    <w:rsid w:val="00184BAF"/>
    <w:rsid w:val="00187A90"/>
    <w:rsid w:val="00187B80"/>
    <w:rsid w:val="00191FBC"/>
    <w:rsid w:val="00192593"/>
    <w:rsid w:val="00192BBB"/>
    <w:rsid w:val="00195D18"/>
    <w:rsid w:val="001A0F39"/>
    <w:rsid w:val="001A1ECA"/>
    <w:rsid w:val="001A1EDA"/>
    <w:rsid w:val="001A2738"/>
    <w:rsid w:val="001A285E"/>
    <w:rsid w:val="001A3832"/>
    <w:rsid w:val="001A4043"/>
    <w:rsid w:val="001A5B4E"/>
    <w:rsid w:val="001B01A8"/>
    <w:rsid w:val="001B171E"/>
    <w:rsid w:val="001B21E9"/>
    <w:rsid w:val="001B5241"/>
    <w:rsid w:val="001B5CAF"/>
    <w:rsid w:val="001B6025"/>
    <w:rsid w:val="001C1014"/>
    <w:rsid w:val="001C1128"/>
    <w:rsid w:val="001C220E"/>
    <w:rsid w:val="001C2AFF"/>
    <w:rsid w:val="001C4F34"/>
    <w:rsid w:val="001D1DEA"/>
    <w:rsid w:val="001D4CCF"/>
    <w:rsid w:val="001D57AA"/>
    <w:rsid w:val="001D7A2C"/>
    <w:rsid w:val="001E0A41"/>
    <w:rsid w:val="001E1BAE"/>
    <w:rsid w:val="001E5D26"/>
    <w:rsid w:val="001E6BF0"/>
    <w:rsid w:val="001F0678"/>
    <w:rsid w:val="001F347D"/>
    <w:rsid w:val="001F66D5"/>
    <w:rsid w:val="001F74E7"/>
    <w:rsid w:val="001F7786"/>
    <w:rsid w:val="001F79AE"/>
    <w:rsid w:val="001F7E4C"/>
    <w:rsid w:val="00200D92"/>
    <w:rsid w:val="00201C53"/>
    <w:rsid w:val="002071C4"/>
    <w:rsid w:val="00210880"/>
    <w:rsid w:val="00212C94"/>
    <w:rsid w:val="0021441C"/>
    <w:rsid w:val="0021715D"/>
    <w:rsid w:val="002177AF"/>
    <w:rsid w:val="00217898"/>
    <w:rsid w:val="002226B3"/>
    <w:rsid w:val="00223386"/>
    <w:rsid w:val="00224470"/>
    <w:rsid w:val="002245B4"/>
    <w:rsid w:val="00224D20"/>
    <w:rsid w:val="00230D93"/>
    <w:rsid w:val="00231C89"/>
    <w:rsid w:val="00236450"/>
    <w:rsid w:val="00236507"/>
    <w:rsid w:val="00241603"/>
    <w:rsid w:val="0024368A"/>
    <w:rsid w:val="00244037"/>
    <w:rsid w:val="00244BE9"/>
    <w:rsid w:val="00251628"/>
    <w:rsid w:val="002540AD"/>
    <w:rsid w:val="00255697"/>
    <w:rsid w:val="00256496"/>
    <w:rsid w:val="00260479"/>
    <w:rsid w:val="002615A7"/>
    <w:rsid w:val="0026275D"/>
    <w:rsid w:val="00264368"/>
    <w:rsid w:val="00265B65"/>
    <w:rsid w:val="00266D33"/>
    <w:rsid w:val="00272958"/>
    <w:rsid w:val="00272A60"/>
    <w:rsid w:val="00274DA6"/>
    <w:rsid w:val="0027608D"/>
    <w:rsid w:val="002762B5"/>
    <w:rsid w:val="0028233B"/>
    <w:rsid w:val="002836E9"/>
    <w:rsid w:val="002837D4"/>
    <w:rsid w:val="00285BF8"/>
    <w:rsid w:val="0028605D"/>
    <w:rsid w:val="00292258"/>
    <w:rsid w:val="00293598"/>
    <w:rsid w:val="002A0E4D"/>
    <w:rsid w:val="002A1892"/>
    <w:rsid w:val="002B1BB8"/>
    <w:rsid w:val="002B66C8"/>
    <w:rsid w:val="002C07B5"/>
    <w:rsid w:val="002C0D2E"/>
    <w:rsid w:val="002C2AC8"/>
    <w:rsid w:val="002C2F1D"/>
    <w:rsid w:val="002C5671"/>
    <w:rsid w:val="002C63BE"/>
    <w:rsid w:val="002C72E8"/>
    <w:rsid w:val="002D4E10"/>
    <w:rsid w:val="002D6350"/>
    <w:rsid w:val="002D6F1B"/>
    <w:rsid w:val="002E6285"/>
    <w:rsid w:val="002E6643"/>
    <w:rsid w:val="002E72A1"/>
    <w:rsid w:val="002E72E9"/>
    <w:rsid w:val="002F01A3"/>
    <w:rsid w:val="002F2715"/>
    <w:rsid w:val="002F2BF7"/>
    <w:rsid w:val="00300FB3"/>
    <w:rsid w:val="0030121F"/>
    <w:rsid w:val="003012CF"/>
    <w:rsid w:val="00307630"/>
    <w:rsid w:val="00307AC5"/>
    <w:rsid w:val="00307CFA"/>
    <w:rsid w:val="00307FA2"/>
    <w:rsid w:val="00310E9B"/>
    <w:rsid w:val="00311454"/>
    <w:rsid w:val="00312786"/>
    <w:rsid w:val="0031280E"/>
    <w:rsid w:val="00313EA6"/>
    <w:rsid w:val="00314C01"/>
    <w:rsid w:val="00314C68"/>
    <w:rsid w:val="00316E1C"/>
    <w:rsid w:val="00323E4E"/>
    <w:rsid w:val="0032416E"/>
    <w:rsid w:val="003255C0"/>
    <w:rsid w:val="0033020D"/>
    <w:rsid w:val="0033050C"/>
    <w:rsid w:val="00330B86"/>
    <w:rsid w:val="00331B41"/>
    <w:rsid w:val="003326B9"/>
    <w:rsid w:val="003330A4"/>
    <w:rsid w:val="00334BF1"/>
    <w:rsid w:val="00335331"/>
    <w:rsid w:val="00335BB1"/>
    <w:rsid w:val="00342F47"/>
    <w:rsid w:val="003433FC"/>
    <w:rsid w:val="003437EE"/>
    <w:rsid w:val="00344CA0"/>
    <w:rsid w:val="0034589F"/>
    <w:rsid w:val="003510CB"/>
    <w:rsid w:val="00354E5A"/>
    <w:rsid w:val="00355058"/>
    <w:rsid w:val="003558E1"/>
    <w:rsid w:val="00364408"/>
    <w:rsid w:val="0036603C"/>
    <w:rsid w:val="0037347C"/>
    <w:rsid w:val="00376D15"/>
    <w:rsid w:val="00382356"/>
    <w:rsid w:val="00390126"/>
    <w:rsid w:val="00390250"/>
    <w:rsid w:val="00393B5F"/>
    <w:rsid w:val="0039636F"/>
    <w:rsid w:val="00396764"/>
    <w:rsid w:val="003A46D3"/>
    <w:rsid w:val="003A4DE3"/>
    <w:rsid w:val="003A5F83"/>
    <w:rsid w:val="003A6E6F"/>
    <w:rsid w:val="003B5A21"/>
    <w:rsid w:val="003B7D60"/>
    <w:rsid w:val="003C06F4"/>
    <w:rsid w:val="003C08B3"/>
    <w:rsid w:val="003C1B87"/>
    <w:rsid w:val="003D017D"/>
    <w:rsid w:val="003D4B1A"/>
    <w:rsid w:val="003D4D86"/>
    <w:rsid w:val="003D4F96"/>
    <w:rsid w:val="003D509F"/>
    <w:rsid w:val="003D6463"/>
    <w:rsid w:val="003D77D0"/>
    <w:rsid w:val="003D782F"/>
    <w:rsid w:val="003E02B7"/>
    <w:rsid w:val="003E048B"/>
    <w:rsid w:val="003E6612"/>
    <w:rsid w:val="003F495B"/>
    <w:rsid w:val="003F5686"/>
    <w:rsid w:val="003F6A90"/>
    <w:rsid w:val="0040704B"/>
    <w:rsid w:val="004107BC"/>
    <w:rsid w:val="00412CF9"/>
    <w:rsid w:val="00413FB6"/>
    <w:rsid w:val="00415784"/>
    <w:rsid w:val="00415BA7"/>
    <w:rsid w:val="004164EF"/>
    <w:rsid w:val="00421612"/>
    <w:rsid w:val="00425301"/>
    <w:rsid w:val="00425364"/>
    <w:rsid w:val="00425E5F"/>
    <w:rsid w:val="0043084C"/>
    <w:rsid w:val="004338F1"/>
    <w:rsid w:val="00434B4A"/>
    <w:rsid w:val="004351A0"/>
    <w:rsid w:val="00437C8F"/>
    <w:rsid w:val="00437EAD"/>
    <w:rsid w:val="004401F3"/>
    <w:rsid w:val="0044235F"/>
    <w:rsid w:val="004423D1"/>
    <w:rsid w:val="0044401B"/>
    <w:rsid w:val="00444EB5"/>
    <w:rsid w:val="00446FE4"/>
    <w:rsid w:val="00454461"/>
    <w:rsid w:val="00456638"/>
    <w:rsid w:val="00456F56"/>
    <w:rsid w:val="00457FDA"/>
    <w:rsid w:val="00464C04"/>
    <w:rsid w:val="0046665A"/>
    <w:rsid w:val="00475447"/>
    <w:rsid w:val="004767FF"/>
    <w:rsid w:val="00476BD6"/>
    <w:rsid w:val="00481509"/>
    <w:rsid w:val="004826D9"/>
    <w:rsid w:val="00483AFB"/>
    <w:rsid w:val="00483BF7"/>
    <w:rsid w:val="00484BAD"/>
    <w:rsid w:val="00485AEC"/>
    <w:rsid w:val="00486DA1"/>
    <w:rsid w:val="00493970"/>
    <w:rsid w:val="00493DA9"/>
    <w:rsid w:val="00494D54"/>
    <w:rsid w:val="0049519F"/>
    <w:rsid w:val="00496676"/>
    <w:rsid w:val="00496802"/>
    <w:rsid w:val="00496AA4"/>
    <w:rsid w:val="00497CE0"/>
    <w:rsid w:val="00497E09"/>
    <w:rsid w:val="00497EF9"/>
    <w:rsid w:val="004A11B8"/>
    <w:rsid w:val="004A2889"/>
    <w:rsid w:val="004A3379"/>
    <w:rsid w:val="004A54BE"/>
    <w:rsid w:val="004B1A35"/>
    <w:rsid w:val="004B441D"/>
    <w:rsid w:val="004B5B08"/>
    <w:rsid w:val="004B6EA7"/>
    <w:rsid w:val="004B759C"/>
    <w:rsid w:val="004C050A"/>
    <w:rsid w:val="004C197F"/>
    <w:rsid w:val="004C1F76"/>
    <w:rsid w:val="004C26C9"/>
    <w:rsid w:val="004C3EEE"/>
    <w:rsid w:val="004C41CE"/>
    <w:rsid w:val="004C4297"/>
    <w:rsid w:val="004D0AB4"/>
    <w:rsid w:val="004D1AC5"/>
    <w:rsid w:val="004D2952"/>
    <w:rsid w:val="004D48C0"/>
    <w:rsid w:val="004D4F32"/>
    <w:rsid w:val="004D590D"/>
    <w:rsid w:val="004E4097"/>
    <w:rsid w:val="004E52BA"/>
    <w:rsid w:val="004E73BB"/>
    <w:rsid w:val="004F35AC"/>
    <w:rsid w:val="004F749E"/>
    <w:rsid w:val="00500076"/>
    <w:rsid w:val="005125F0"/>
    <w:rsid w:val="00512635"/>
    <w:rsid w:val="00513101"/>
    <w:rsid w:val="00513C30"/>
    <w:rsid w:val="005159BC"/>
    <w:rsid w:val="0052354B"/>
    <w:rsid w:val="00523729"/>
    <w:rsid w:val="00527B32"/>
    <w:rsid w:val="005315E1"/>
    <w:rsid w:val="00533772"/>
    <w:rsid w:val="00535931"/>
    <w:rsid w:val="00541130"/>
    <w:rsid w:val="005427D1"/>
    <w:rsid w:val="0054317A"/>
    <w:rsid w:val="00543E4E"/>
    <w:rsid w:val="00543F3D"/>
    <w:rsid w:val="00546493"/>
    <w:rsid w:val="00554B23"/>
    <w:rsid w:val="00555926"/>
    <w:rsid w:val="00555BF1"/>
    <w:rsid w:val="0055754A"/>
    <w:rsid w:val="005603CC"/>
    <w:rsid w:val="00560DF5"/>
    <w:rsid w:val="00561B41"/>
    <w:rsid w:val="00562000"/>
    <w:rsid w:val="0056201B"/>
    <w:rsid w:val="00562736"/>
    <w:rsid w:val="00563D14"/>
    <w:rsid w:val="00571050"/>
    <w:rsid w:val="00572210"/>
    <w:rsid w:val="00572374"/>
    <w:rsid w:val="00572972"/>
    <w:rsid w:val="00574748"/>
    <w:rsid w:val="00574ED5"/>
    <w:rsid w:val="00581C56"/>
    <w:rsid w:val="00582792"/>
    <w:rsid w:val="00586B91"/>
    <w:rsid w:val="00590CC8"/>
    <w:rsid w:val="00591274"/>
    <w:rsid w:val="005916FA"/>
    <w:rsid w:val="00593597"/>
    <w:rsid w:val="005944BE"/>
    <w:rsid w:val="0059511A"/>
    <w:rsid w:val="005966EA"/>
    <w:rsid w:val="005978C1"/>
    <w:rsid w:val="005A5708"/>
    <w:rsid w:val="005A5EA0"/>
    <w:rsid w:val="005A780F"/>
    <w:rsid w:val="005B093A"/>
    <w:rsid w:val="005B6EAD"/>
    <w:rsid w:val="005B70E4"/>
    <w:rsid w:val="005B7F38"/>
    <w:rsid w:val="005C1D46"/>
    <w:rsid w:val="005C1DAC"/>
    <w:rsid w:val="005C213C"/>
    <w:rsid w:val="005D1830"/>
    <w:rsid w:val="005D396C"/>
    <w:rsid w:val="005D789E"/>
    <w:rsid w:val="005D7B00"/>
    <w:rsid w:val="005E06FF"/>
    <w:rsid w:val="005E43FE"/>
    <w:rsid w:val="005E4874"/>
    <w:rsid w:val="005E6E40"/>
    <w:rsid w:val="005E7BAB"/>
    <w:rsid w:val="005F1DE7"/>
    <w:rsid w:val="005F29A5"/>
    <w:rsid w:val="005F39F5"/>
    <w:rsid w:val="005F547C"/>
    <w:rsid w:val="005F7057"/>
    <w:rsid w:val="006012C3"/>
    <w:rsid w:val="006031E8"/>
    <w:rsid w:val="006065D8"/>
    <w:rsid w:val="00606AAD"/>
    <w:rsid w:val="006078A9"/>
    <w:rsid w:val="006103AD"/>
    <w:rsid w:val="0061147B"/>
    <w:rsid w:val="00613EDE"/>
    <w:rsid w:val="0061499F"/>
    <w:rsid w:val="00617489"/>
    <w:rsid w:val="00621D6D"/>
    <w:rsid w:val="0062601E"/>
    <w:rsid w:val="00631D63"/>
    <w:rsid w:val="006325DB"/>
    <w:rsid w:val="00632FAC"/>
    <w:rsid w:val="0063373A"/>
    <w:rsid w:val="00635006"/>
    <w:rsid w:val="0063681B"/>
    <w:rsid w:val="00643C72"/>
    <w:rsid w:val="00647AD8"/>
    <w:rsid w:val="0065112E"/>
    <w:rsid w:val="00655B60"/>
    <w:rsid w:val="00660D9A"/>
    <w:rsid w:val="0066241F"/>
    <w:rsid w:val="00664BD4"/>
    <w:rsid w:val="00666B00"/>
    <w:rsid w:val="006733FD"/>
    <w:rsid w:val="00674100"/>
    <w:rsid w:val="00676719"/>
    <w:rsid w:val="0067789B"/>
    <w:rsid w:val="00682442"/>
    <w:rsid w:val="00686E92"/>
    <w:rsid w:val="006906A8"/>
    <w:rsid w:val="00692D87"/>
    <w:rsid w:val="00693076"/>
    <w:rsid w:val="0069523E"/>
    <w:rsid w:val="006976DB"/>
    <w:rsid w:val="006A1866"/>
    <w:rsid w:val="006A2241"/>
    <w:rsid w:val="006A4D84"/>
    <w:rsid w:val="006A74DF"/>
    <w:rsid w:val="006B0564"/>
    <w:rsid w:val="006B074A"/>
    <w:rsid w:val="006B0FD1"/>
    <w:rsid w:val="006B59DE"/>
    <w:rsid w:val="006C0CC4"/>
    <w:rsid w:val="006C0D67"/>
    <w:rsid w:val="006C431E"/>
    <w:rsid w:val="006C576F"/>
    <w:rsid w:val="006C617A"/>
    <w:rsid w:val="006D070D"/>
    <w:rsid w:val="006D0ABE"/>
    <w:rsid w:val="006D0DE1"/>
    <w:rsid w:val="006D407B"/>
    <w:rsid w:val="006D4A1B"/>
    <w:rsid w:val="006D4F58"/>
    <w:rsid w:val="006D4FF0"/>
    <w:rsid w:val="006D5431"/>
    <w:rsid w:val="006D5727"/>
    <w:rsid w:val="006D68E3"/>
    <w:rsid w:val="006D6A9B"/>
    <w:rsid w:val="006D6D99"/>
    <w:rsid w:val="006E3ABA"/>
    <w:rsid w:val="006E7463"/>
    <w:rsid w:val="006F0A19"/>
    <w:rsid w:val="006F0EAB"/>
    <w:rsid w:val="006F1ACA"/>
    <w:rsid w:val="006F4097"/>
    <w:rsid w:val="006F418C"/>
    <w:rsid w:val="006F51C1"/>
    <w:rsid w:val="006F6CB9"/>
    <w:rsid w:val="0070281E"/>
    <w:rsid w:val="00702B46"/>
    <w:rsid w:val="0070336D"/>
    <w:rsid w:val="00703511"/>
    <w:rsid w:val="0070735D"/>
    <w:rsid w:val="00710BD7"/>
    <w:rsid w:val="007111D0"/>
    <w:rsid w:val="007113EA"/>
    <w:rsid w:val="00712B63"/>
    <w:rsid w:val="00713BC8"/>
    <w:rsid w:val="00714573"/>
    <w:rsid w:val="00715417"/>
    <w:rsid w:val="007223FD"/>
    <w:rsid w:val="00723151"/>
    <w:rsid w:val="00724E3F"/>
    <w:rsid w:val="00725FB9"/>
    <w:rsid w:val="00726D92"/>
    <w:rsid w:val="00731978"/>
    <w:rsid w:val="00731B6B"/>
    <w:rsid w:val="00735515"/>
    <w:rsid w:val="0073664C"/>
    <w:rsid w:val="00737BF2"/>
    <w:rsid w:val="0074566E"/>
    <w:rsid w:val="00746E46"/>
    <w:rsid w:val="0074713B"/>
    <w:rsid w:val="007534EE"/>
    <w:rsid w:val="00753551"/>
    <w:rsid w:val="0075443C"/>
    <w:rsid w:val="00757BCD"/>
    <w:rsid w:val="00760EE8"/>
    <w:rsid w:val="00761397"/>
    <w:rsid w:val="00765468"/>
    <w:rsid w:val="0076630E"/>
    <w:rsid w:val="00767A9B"/>
    <w:rsid w:val="00770975"/>
    <w:rsid w:val="00771D3E"/>
    <w:rsid w:val="00771DBA"/>
    <w:rsid w:val="007729AD"/>
    <w:rsid w:val="00780429"/>
    <w:rsid w:val="0078165A"/>
    <w:rsid w:val="0078360B"/>
    <w:rsid w:val="0078409D"/>
    <w:rsid w:val="007849A3"/>
    <w:rsid w:val="00787EBF"/>
    <w:rsid w:val="00790F3B"/>
    <w:rsid w:val="00791B44"/>
    <w:rsid w:val="00792B63"/>
    <w:rsid w:val="00793407"/>
    <w:rsid w:val="00793C65"/>
    <w:rsid w:val="00793DB6"/>
    <w:rsid w:val="007946D3"/>
    <w:rsid w:val="007949F1"/>
    <w:rsid w:val="00794DC9"/>
    <w:rsid w:val="00794E1C"/>
    <w:rsid w:val="0079690D"/>
    <w:rsid w:val="007A25ED"/>
    <w:rsid w:val="007A423E"/>
    <w:rsid w:val="007A55F1"/>
    <w:rsid w:val="007A682C"/>
    <w:rsid w:val="007A7A9C"/>
    <w:rsid w:val="007A7C90"/>
    <w:rsid w:val="007B471B"/>
    <w:rsid w:val="007B5DAA"/>
    <w:rsid w:val="007B65D8"/>
    <w:rsid w:val="007B7E95"/>
    <w:rsid w:val="007C2946"/>
    <w:rsid w:val="007C6D45"/>
    <w:rsid w:val="007D03D9"/>
    <w:rsid w:val="007D2802"/>
    <w:rsid w:val="007D5CB6"/>
    <w:rsid w:val="007E4630"/>
    <w:rsid w:val="007E4AFE"/>
    <w:rsid w:val="007E5467"/>
    <w:rsid w:val="007E5AC3"/>
    <w:rsid w:val="007F0891"/>
    <w:rsid w:val="007F183B"/>
    <w:rsid w:val="007F2778"/>
    <w:rsid w:val="007F607A"/>
    <w:rsid w:val="0080093C"/>
    <w:rsid w:val="00800BD7"/>
    <w:rsid w:val="00801933"/>
    <w:rsid w:val="00805C14"/>
    <w:rsid w:val="00806716"/>
    <w:rsid w:val="00807561"/>
    <w:rsid w:val="0081057E"/>
    <w:rsid w:val="008149C9"/>
    <w:rsid w:val="00815352"/>
    <w:rsid w:val="00817625"/>
    <w:rsid w:val="00817882"/>
    <w:rsid w:val="008179EB"/>
    <w:rsid w:val="00817E23"/>
    <w:rsid w:val="008222B7"/>
    <w:rsid w:val="008248B3"/>
    <w:rsid w:val="00824B34"/>
    <w:rsid w:val="00825CCF"/>
    <w:rsid w:val="008265B4"/>
    <w:rsid w:val="00827BAD"/>
    <w:rsid w:val="00830DB3"/>
    <w:rsid w:val="008324DB"/>
    <w:rsid w:val="00833719"/>
    <w:rsid w:val="00833C34"/>
    <w:rsid w:val="00834575"/>
    <w:rsid w:val="00835072"/>
    <w:rsid w:val="0083628C"/>
    <w:rsid w:val="00842331"/>
    <w:rsid w:val="008423AD"/>
    <w:rsid w:val="00842456"/>
    <w:rsid w:val="00842815"/>
    <w:rsid w:val="00842D15"/>
    <w:rsid w:val="00845CDC"/>
    <w:rsid w:val="00845EDD"/>
    <w:rsid w:val="00851D81"/>
    <w:rsid w:val="00851DFA"/>
    <w:rsid w:val="00852275"/>
    <w:rsid w:val="008537D6"/>
    <w:rsid w:val="00854809"/>
    <w:rsid w:val="00856695"/>
    <w:rsid w:val="00864E35"/>
    <w:rsid w:val="008651D4"/>
    <w:rsid w:val="00865F5C"/>
    <w:rsid w:val="00870B94"/>
    <w:rsid w:val="00871D0F"/>
    <w:rsid w:val="008740A8"/>
    <w:rsid w:val="00874C7E"/>
    <w:rsid w:val="00874E0F"/>
    <w:rsid w:val="00876CC1"/>
    <w:rsid w:val="0088034D"/>
    <w:rsid w:val="0088091D"/>
    <w:rsid w:val="00881F4B"/>
    <w:rsid w:val="0088425B"/>
    <w:rsid w:val="0088459E"/>
    <w:rsid w:val="00885183"/>
    <w:rsid w:val="00886411"/>
    <w:rsid w:val="00890529"/>
    <w:rsid w:val="008923EE"/>
    <w:rsid w:val="00897028"/>
    <w:rsid w:val="008A169F"/>
    <w:rsid w:val="008A36C7"/>
    <w:rsid w:val="008A4893"/>
    <w:rsid w:val="008A7B33"/>
    <w:rsid w:val="008A7DAC"/>
    <w:rsid w:val="008B03F8"/>
    <w:rsid w:val="008B1A68"/>
    <w:rsid w:val="008B385D"/>
    <w:rsid w:val="008B4EB4"/>
    <w:rsid w:val="008B6EB1"/>
    <w:rsid w:val="008C0004"/>
    <w:rsid w:val="008C1CF9"/>
    <w:rsid w:val="008C4B18"/>
    <w:rsid w:val="008C5212"/>
    <w:rsid w:val="008C5814"/>
    <w:rsid w:val="008C627E"/>
    <w:rsid w:val="008D1753"/>
    <w:rsid w:val="008D3492"/>
    <w:rsid w:val="008D44EF"/>
    <w:rsid w:val="008E0264"/>
    <w:rsid w:val="008E066B"/>
    <w:rsid w:val="008E1F5E"/>
    <w:rsid w:val="008E4678"/>
    <w:rsid w:val="008E4A98"/>
    <w:rsid w:val="008E524B"/>
    <w:rsid w:val="008F0704"/>
    <w:rsid w:val="008F0A23"/>
    <w:rsid w:val="008F3029"/>
    <w:rsid w:val="008F4C1F"/>
    <w:rsid w:val="0090091F"/>
    <w:rsid w:val="009010FA"/>
    <w:rsid w:val="00901635"/>
    <w:rsid w:val="0090771F"/>
    <w:rsid w:val="00907F54"/>
    <w:rsid w:val="00910B15"/>
    <w:rsid w:val="00911EF2"/>
    <w:rsid w:val="00913246"/>
    <w:rsid w:val="0091418D"/>
    <w:rsid w:val="0091617B"/>
    <w:rsid w:val="009175C3"/>
    <w:rsid w:val="00917C25"/>
    <w:rsid w:val="00922582"/>
    <w:rsid w:val="009225BD"/>
    <w:rsid w:val="00924520"/>
    <w:rsid w:val="009316AB"/>
    <w:rsid w:val="009324D1"/>
    <w:rsid w:val="009340AB"/>
    <w:rsid w:val="00934505"/>
    <w:rsid w:val="00935132"/>
    <w:rsid w:val="00936965"/>
    <w:rsid w:val="009379EA"/>
    <w:rsid w:val="00940448"/>
    <w:rsid w:val="009434BF"/>
    <w:rsid w:val="00944A54"/>
    <w:rsid w:val="00947114"/>
    <w:rsid w:val="009513EA"/>
    <w:rsid w:val="00952851"/>
    <w:rsid w:val="00953B54"/>
    <w:rsid w:val="00953B61"/>
    <w:rsid w:val="00954835"/>
    <w:rsid w:val="00956B46"/>
    <w:rsid w:val="009574D1"/>
    <w:rsid w:val="009663A8"/>
    <w:rsid w:val="00966D5A"/>
    <w:rsid w:val="00973C77"/>
    <w:rsid w:val="00975571"/>
    <w:rsid w:val="009761B9"/>
    <w:rsid w:val="009801BF"/>
    <w:rsid w:val="00980A54"/>
    <w:rsid w:val="009842B3"/>
    <w:rsid w:val="00985492"/>
    <w:rsid w:val="0099052A"/>
    <w:rsid w:val="00991056"/>
    <w:rsid w:val="009915EF"/>
    <w:rsid w:val="00991863"/>
    <w:rsid w:val="0099559E"/>
    <w:rsid w:val="00997107"/>
    <w:rsid w:val="0099737B"/>
    <w:rsid w:val="00997C5A"/>
    <w:rsid w:val="009A2CE6"/>
    <w:rsid w:val="009B0625"/>
    <w:rsid w:val="009B4050"/>
    <w:rsid w:val="009B4A0C"/>
    <w:rsid w:val="009B6BA0"/>
    <w:rsid w:val="009B6EE7"/>
    <w:rsid w:val="009C2A00"/>
    <w:rsid w:val="009C3A19"/>
    <w:rsid w:val="009C3B76"/>
    <w:rsid w:val="009C3C01"/>
    <w:rsid w:val="009C4F9E"/>
    <w:rsid w:val="009C6A3E"/>
    <w:rsid w:val="009C7FF7"/>
    <w:rsid w:val="009D4336"/>
    <w:rsid w:val="009D6AF1"/>
    <w:rsid w:val="009E0D12"/>
    <w:rsid w:val="009E2D94"/>
    <w:rsid w:val="009E32AD"/>
    <w:rsid w:val="009E6903"/>
    <w:rsid w:val="009E7435"/>
    <w:rsid w:val="009E7C19"/>
    <w:rsid w:val="009F0829"/>
    <w:rsid w:val="009F2D32"/>
    <w:rsid w:val="009F31D7"/>
    <w:rsid w:val="009F732B"/>
    <w:rsid w:val="009F7412"/>
    <w:rsid w:val="00A01648"/>
    <w:rsid w:val="00A025AE"/>
    <w:rsid w:val="00A02B6B"/>
    <w:rsid w:val="00A03514"/>
    <w:rsid w:val="00A10091"/>
    <w:rsid w:val="00A11DF6"/>
    <w:rsid w:val="00A12345"/>
    <w:rsid w:val="00A1351F"/>
    <w:rsid w:val="00A13AD8"/>
    <w:rsid w:val="00A15050"/>
    <w:rsid w:val="00A15FBC"/>
    <w:rsid w:val="00A17E85"/>
    <w:rsid w:val="00A204D7"/>
    <w:rsid w:val="00A21A87"/>
    <w:rsid w:val="00A22854"/>
    <w:rsid w:val="00A22927"/>
    <w:rsid w:val="00A30166"/>
    <w:rsid w:val="00A3343E"/>
    <w:rsid w:val="00A36C27"/>
    <w:rsid w:val="00A4522A"/>
    <w:rsid w:val="00A46F76"/>
    <w:rsid w:val="00A47776"/>
    <w:rsid w:val="00A5292F"/>
    <w:rsid w:val="00A56B35"/>
    <w:rsid w:val="00A61B65"/>
    <w:rsid w:val="00A62748"/>
    <w:rsid w:val="00A6575F"/>
    <w:rsid w:val="00A66AC3"/>
    <w:rsid w:val="00A66AE9"/>
    <w:rsid w:val="00A67FD6"/>
    <w:rsid w:val="00A70CE0"/>
    <w:rsid w:val="00A716A0"/>
    <w:rsid w:val="00A738C9"/>
    <w:rsid w:val="00A74759"/>
    <w:rsid w:val="00A80C30"/>
    <w:rsid w:val="00A83A66"/>
    <w:rsid w:val="00A84124"/>
    <w:rsid w:val="00A8430C"/>
    <w:rsid w:val="00A8553F"/>
    <w:rsid w:val="00A86675"/>
    <w:rsid w:val="00A9208D"/>
    <w:rsid w:val="00A95FFC"/>
    <w:rsid w:val="00A96941"/>
    <w:rsid w:val="00A97127"/>
    <w:rsid w:val="00A97FF1"/>
    <w:rsid w:val="00AA3656"/>
    <w:rsid w:val="00AA6555"/>
    <w:rsid w:val="00AA77B4"/>
    <w:rsid w:val="00AB01DF"/>
    <w:rsid w:val="00AB06A9"/>
    <w:rsid w:val="00AB5898"/>
    <w:rsid w:val="00AB6CA2"/>
    <w:rsid w:val="00AC18C7"/>
    <w:rsid w:val="00AC1F04"/>
    <w:rsid w:val="00AC3DE6"/>
    <w:rsid w:val="00AC5712"/>
    <w:rsid w:val="00AC5810"/>
    <w:rsid w:val="00AC68A4"/>
    <w:rsid w:val="00AC7EB0"/>
    <w:rsid w:val="00AD0C7D"/>
    <w:rsid w:val="00AD1575"/>
    <w:rsid w:val="00AD20BD"/>
    <w:rsid w:val="00AD3D11"/>
    <w:rsid w:val="00AD5F2A"/>
    <w:rsid w:val="00AD6A43"/>
    <w:rsid w:val="00AD71AC"/>
    <w:rsid w:val="00AE3A76"/>
    <w:rsid w:val="00AE4A9F"/>
    <w:rsid w:val="00AE60DB"/>
    <w:rsid w:val="00AF026F"/>
    <w:rsid w:val="00AF061C"/>
    <w:rsid w:val="00AF177A"/>
    <w:rsid w:val="00AF23B1"/>
    <w:rsid w:val="00AF2D64"/>
    <w:rsid w:val="00AF49B3"/>
    <w:rsid w:val="00AF7688"/>
    <w:rsid w:val="00B0207F"/>
    <w:rsid w:val="00B03CE8"/>
    <w:rsid w:val="00B05008"/>
    <w:rsid w:val="00B0560D"/>
    <w:rsid w:val="00B0676F"/>
    <w:rsid w:val="00B10082"/>
    <w:rsid w:val="00B10A92"/>
    <w:rsid w:val="00B1270F"/>
    <w:rsid w:val="00B12EE3"/>
    <w:rsid w:val="00B15614"/>
    <w:rsid w:val="00B20F14"/>
    <w:rsid w:val="00B2187F"/>
    <w:rsid w:val="00B22A93"/>
    <w:rsid w:val="00B24217"/>
    <w:rsid w:val="00B247E9"/>
    <w:rsid w:val="00B249A5"/>
    <w:rsid w:val="00B265FD"/>
    <w:rsid w:val="00B3158A"/>
    <w:rsid w:val="00B3465B"/>
    <w:rsid w:val="00B409DC"/>
    <w:rsid w:val="00B411CD"/>
    <w:rsid w:val="00B45AF5"/>
    <w:rsid w:val="00B4634E"/>
    <w:rsid w:val="00B47626"/>
    <w:rsid w:val="00B60762"/>
    <w:rsid w:val="00B60776"/>
    <w:rsid w:val="00B66919"/>
    <w:rsid w:val="00B7348F"/>
    <w:rsid w:val="00B73B59"/>
    <w:rsid w:val="00B73DE4"/>
    <w:rsid w:val="00B74EC0"/>
    <w:rsid w:val="00B76502"/>
    <w:rsid w:val="00B80FAB"/>
    <w:rsid w:val="00B82392"/>
    <w:rsid w:val="00B84391"/>
    <w:rsid w:val="00B85119"/>
    <w:rsid w:val="00B90F52"/>
    <w:rsid w:val="00B91624"/>
    <w:rsid w:val="00B92D89"/>
    <w:rsid w:val="00B94613"/>
    <w:rsid w:val="00B955C5"/>
    <w:rsid w:val="00BA0D80"/>
    <w:rsid w:val="00BA2173"/>
    <w:rsid w:val="00BA27E3"/>
    <w:rsid w:val="00BA2D3F"/>
    <w:rsid w:val="00BA3B29"/>
    <w:rsid w:val="00BA5162"/>
    <w:rsid w:val="00BA69B0"/>
    <w:rsid w:val="00BA7C25"/>
    <w:rsid w:val="00BA7F3D"/>
    <w:rsid w:val="00BB320A"/>
    <w:rsid w:val="00BB634B"/>
    <w:rsid w:val="00BB7148"/>
    <w:rsid w:val="00BC24CF"/>
    <w:rsid w:val="00BC37F7"/>
    <w:rsid w:val="00BC6578"/>
    <w:rsid w:val="00BD1BD3"/>
    <w:rsid w:val="00BD7504"/>
    <w:rsid w:val="00BD7A49"/>
    <w:rsid w:val="00BE3CC3"/>
    <w:rsid w:val="00BE5DFD"/>
    <w:rsid w:val="00BE67BF"/>
    <w:rsid w:val="00BE6EFA"/>
    <w:rsid w:val="00BF1C36"/>
    <w:rsid w:val="00BF431F"/>
    <w:rsid w:val="00BF43F2"/>
    <w:rsid w:val="00BF4994"/>
    <w:rsid w:val="00C00A6A"/>
    <w:rsid w:val="00C0125A"/>
    <w:rsid w:val="00C037FB"/>
    <w:rsid w:val="00C04EE3"/>
    <w:rsid w:val="00C10281"/>
    <w:rsid w:val="00C14858"/>
    <w:rsid w:val="00C1560B"/>
    <w:rsid w:val="00C15DBB"/>
    <w:rsid w:val="00C160E8"/>
    <w:rsid w:val="00C1660F"/>
    <w:rsid w:val="00C17BBD"/>
    <w:rsid w:val="00C26A1E"/>
    <w:rsid w:val="00C27FA4"/>
    <w:rsid w:val="00C30BF2"/>
    <w:rsid w:val="00C327C1"/>
    <w:rsid w:val="00C32939"/>
    <w:rsid w:val="00C365BE"/>
    <w:rsid w:val="00C372C5"/>
    <w:rsid w:val="00C377C3"/>
    <w:rsid w:val="00C449A6"/>
    <w:rsid w:val="00C467DB"/>
    <w:rsid w:val="00C46CE1"/>
    <w:rsid w:val="00C4710B"/>
    <w:rsid w:val="00C474BD"/>
    <w:rsid w:val="00C5364F"/>
    <w:rsid w:val="00C56661"/>
    <w:rsid w:val="00C57355"/>
    <w:rsid w:val="00C60932"/>
    <w:rsid w:val="00C64455"/>
    <w:rsid w:val="00C64C8B"/>
    <w:rsid w:val="00C64DD9"/>
    <w:rsid w:val="00C67395"/>
    <w:rsid w:val="00C7121B"/>
    <w:rsid w:val="00C72F74"/>
    <w:rsid w:val="00C73CBB"/>
    <w:rsid w:val="00C75B9A"/>
    <w:rsid w:val="00C81256"/>
    <w:rsid w:val="00C81958"/>
    <w:rsid w:val="00C82294"/>
    <w:rsid w:val="00C84EBA"/>
    <w:rsid w:val="00C85A79"/>
    <w:rsid w:val="00C90F0C"/>
    <w:rsid w:val="00C9173D"/>
    <w:rsid w:val="00C91CCA"/>
    <w:rsid w:val="00C92603"/>
    <w:rsid w:val="00C955CE"/>
    <w:rsid w:val="00CA2690"/>
    <w:rsid w:val="00CB0349"/>
    <w:rsid w:val="00CB07E7"/>
    <w:rsid w:val="00CB0D0A"/>
    <w:rsid w:val="00CB2D07"/>
    <w:rsid w:val="00CB364A"/>
    <w:rsid w:val="00CC0556"/>
    <w:rsid w:val="00CC1292"/>
    <w:rsid w:val="00CC1571"/>
    <w:rsid w:val="00CC1E62"/>
    <w:rsid w:val="00CC413A"/>
    <w:rsid w:val="00CC4935"/>
    <w:rsid w:val="00CC49CC"/>
    <w:rsid w:val="00CC6BCD"/>
    <w:rsid w:val="00CC6F95"/>
    <w:rsid w:val="00CD37C2"/>
    <w:rsid w:val="00CD3F73"/>
    <w:rsid w:val="00CD74FC"/>
    <w:rsid w:val="00CD764A"/>
    <w:rsid w:val="00CD76DC"/>
    <w:rsid w:val="00CE29DE"/>
    <w:rsid w:val="00CE46CA"/>
    <w:rsid w:val="00CE4EB8"/>
    <w:rsid w:val="00CE6380"/>
    <w:rsid w:val="00CE6C32"/>
    <w:rsid w:val="00CF2D39"/>
    <w:rsid w:val="00CF4AED"/>
    <w:rsid w:val="00CF58FD"/>
    <w:rsid w:val="00D0412D"/>
    <w:rsid w:val="00D05FB9"/>
    <w:rsid w:val="00D0724B"/>
    <w:rsid w:val="00D07C01"/>
    <w:rsid w:val="00D10EEC"/>
    <w:rsid w:val="00D127FB"/>
    <w:rsid w:val="00D13B9A"/>
    <w:rsid w:val="00D13D6E"/>
    <w:rsid w:val="00D16B8C"/>
    <w:rsid w:val="00D22EA8"/>
    <w:rsid w:val="00D23B6C"/>
    <w:rsid w:val="00D24779"/>
    <w:rsid w:val="00D24BAE"/>
    <w:rsid w:val="00D30BF9"/>
    <w:rsid w:val="00D3209B"/>
    <w:rsid w:val="00D3389C"/>
    <w:rsid w:val="00D406D0"/>
    <w:rsid w:val="00D42384"/>
    <w:rsid w:val="00D42F7A"/>
    <w:rsid w:val="00D47CE6"/>
    <w:rsid w:val="00D5183C"/>
    <w:rsid w:val="00D52221"/>
    <w:rsid w:val="00D528B9"/>
    <w:rsid w:val="00D5595D"/>
    <w:rsid w:val="00D55B70"/>
    <w:rsid w:val="00D5764E"/>
    <w:rsid w:val="00D61026"/>
    <w:rsid w:val="00D65D21"/>
    <w:rsid w:val="00D666EB"/>
    <w:rsid w:val="00D705EA"/>
    <w:rsid w:val="00D73D0A"/>
    <w:rsid w:val="00D7597B"/>
    <w:rsid w:val="00D764A9"/>
    <w:rsid w:val="00D83929"/>
    <w:rsid w:val="00D86046"/>
    <w:rsid w:val="00D8710E"/>
    <w:rsid w:val="00D871F5"/>
    <w:rsid w:val="00D9144D"/>
    <w:rsid w:val="00D914E8"/>
    <w:rsid w:val="00D939DD"/>
    <w:rsid w:val="00D94035"/>
    <w:rsid w:val="00D97453"/>
    <w:rsid w:val="00DA28FC"/>
    <w:rsid w:val="00DA2C94"/>
    <w:rsid w:val="00DA3412"/>
    <w:rsid w:val="00DA514F"/>
    <w:rsid w:val="00DA576B"/>
    <w:rsid w:val="00DA61AD"/>
    <w:rsid w:val="00DB0A02"/>
    <w:rsid w:val="00DB1CC6"/>
    <w:rsid w:val="00DB1E33"/>
    <w:rsid w:val="00DB22AF"/>
    <w:rsid w:val="00DB2A71"/>
    <w:rsid w:val="00DB2D58"/>
    <w:rsid w:val="00DB5900"/>
    <w:rsid w:val="00DC114D"/>
    <w:rsid w:val="00DC5038"/>
    <w:rsid w:val="00DC5102"/>
    <w:rsid w:val="00DC6FE5"/>
    <w:rsid w:val="00DC75F4"/>
    <w:rsid w:val="00DC7A92"/>
    <w:rsid w:val="00DD1B51"/>
    <w:rsid w:val="00DD201E"/>
    <w:rsid w:val="00DD2D02"/>
    <w:rsid w:val="00DD5AFA"/>
    <w:rsid w:val="00DD5F47"/>
    <w:rsid w:val="00DD6E90"/>
    <w:rsid w:val="00DE0107"/>
    <w:rsid w:val="00DE1A02"/>
    <w:rsid w:val="00DE1F6C"/>
    <w:rsid w:val="00DE3A83"/>
    <w:rsid w:val="00DE5DFC"/>
    <w:rsid w:val="00DE6015"/>
    <w:rsid w:val="00DE7ED5"/>
    <w:rsid w:val="00DF04D3"/>
    <w:rsid w:val="00DF48AE"/>
    <w:rsid w:val="00DF4910"/>
    <w:rsid w:val="00DF508A"/>
    <w:rsid w:val="00DF5954"/>
    <w:rsid w:val="00E0593B"/>
    <w:rsid w:val="00E05B42"/>
    <w:rsid w:val="00E06B52"/>
    <w:rsid w:val="00E07545"/>
    <w:rsid w:val="00E102C7"/>
    <w:rsid w:val="00E10994"/>
    <w:rsid w:val="00E17BD0"/>
    <w:rsid w:val="00E22F81"/>
    <w:rsid w:val="00E30A7F"/>
    <w:rsid w:val="00E325A3"/>
    <w:rsid w:val="00E34340"/>
    <w:rsid w:val="00E34570"/>
    <w:rsid w:val="00E408F8"/>
    <w:rsid w:val="00E41500"/>
    <w:rsid w:val="00E41C3C"/>
    <w:rsid w:val="00E42AD7"/>
    <w:rsid w:val="00E51349"/>
    <w:rsid w:val="00E5197C"/>
    <w:rsid w:val="00E53BE8"/>
    <w:rsid w:val="00E53FCF"/>
    <w:rsid w:val="00E547D6"/>
    <w:rsid w:val="00E55668"/>
    <w:rsid w:val="00E56807"/>
    <w:rsid w:val="00E5680F"/>
    <w:rsid w:val="00E5755A"/>
    <w:rsid w:val="00E60AAD"/>
    <w:rsid w:val="00E61163"/>
    <w:rsid w:val="00E61195"/>
    <w:rsid w:val="00E636F6"/>
    <w:rsid w:val="00E63C2B"/>
    <w:rsid w:val="00E65121"/>
    <w:rsid w:val="00E66445"/>
    <w:rsid w:val="00E70981"/>
    <w:rsid w:val="00E70D54"/>
    <w:rsid w:val="00E7365A"/>
    <w:rsid w:val="00E7375C"/>
    <w:rsid w:val="00E74B98"/>
    <w:rsid w:val="00E76D8C"/>
    <w:rsid w:val="00E808A0"/>
    <w:rsid w:val="00E90F5C"/>
    <w:rsid w:val="00E91B09"/>
    <w:rsid w:val="00E9224F"/>
    <w:rsid w:val="00E94E56"/>
    <w:rsid w:val="00EA094D"/>
    <w:rsid w:val="00EA3412"/>
    <w:rsid w:val="00EA3FA3"/>
    <w:rsid w:val="00EA4F9E"/>
    <w:rsid w:val="00EB03A8"/>
    <w:rsid w:val="00EB4ACE"/>
    <w:rsid w:val="00EB52E2"/>
    <w:rsid w:val="00EC052A"/>
    <w:rsid w:val="00EC0773"/>
    <w:rsid w:val="00EC177C"/>
    <w:rsid w:val="00EC3440"/>
    <w:rsid w:val="00EC3A22"/>
    <w:rsid w:val="00EC3A26"/>
    <w:rsid w:val="00EC74D9"/>
    <w:rsid w:val="00EC754A"/>
    <w:rsid w:val="00EC7CD5"/>
    <w:rsid w:val="00ED3F67"/>
    <w:rsid w:val="00ED54AA"/>
    <w:rsid w:val="00ED7B55"/>
    <w:rsid w:val="00EE4539"/>
    <w:rsid w:val="00EF3F09"/>
    <w:rsid w:val="00EF5830"/>
    <w:rsid w:val="00F026E1"/>
    <w:rsid w:val="00F0387E"/>
    <w:rsid w:val="00F04EE4"/>
    <w:rsid w:val="00F06251"/>
    <w:rsid w:val="00F07113"/>
    <w:rsid w:val="00F11C94"/>
    <w:rsid w:val="00F11E4D"/>
    <w:rsid w:val="00F130F2"/>
    <w:rsid w:val="00F136D6"/>
    <w:rsid w:val="00F141FB"/>
    <w:rsid w:val="00F14369"/>
    <w:rsid w:val="00F15EC9"/>
    <w:rsid w:val="00F20A7B"/>
    <w:rsid w:val="00F2250F"/>
    <w:rsid w:val="00F22C1F"/>
    <w:rsid w:val="00F24B35"/>
    <w:rsid w:val="00F25B10"/>
    <w:rsid w:val="00F266F7"/>
    <w:rsid w:val="00F340F4"/>
    <w:rsid w:val="00F37944"/>
    <w:rsid w:val="00F41073"/>
    <w:rsid w:val="00F411D1"/>
    <w:rsid w:val="00F45927"/>
    <w:rsid w:val="00F46F44"/>
    <w:rsid w:val="00F47571"/>
    <w:rsid w:val="00F50926"/>
    <w:rsid w:val="00F5730C"/>
    <w:rsid w:val="00F60B8D"/>
    <w:rsid w:val="00F610EC"/>
    <w:rsid w:val="00F657A2"/>
    <w:rsid w:val="00F66952"/>
    <w:rsid w:val="00F67EA6"/>
    <w:rsid w:val="00F712B6"/>
    <w:rsid w:val="00F72261"/>
    <w:rsid w:val="00F77215"/>
    <w:rsid w:val="00F77CEC"/>
    <w:rsid w:val="00F80B6D"/>
    <w:rsid w:val="00F81181"/>
    <w:rsid w:val="00F8435A"/>
    <w:rsid w:val="00F86E02"/>
    <w:rsid w:val="00F87D26"/>
    <w:rsid w:val="00F9442C"/>
    <w:rsid w:val="00FA1AC6"/>
    <w:rsid w:val="00FA6875"/>
    <w:rsid w:val="00FB28BD"/>
    <w:rsid w:val="00FB45A1"/>
    <w:rsid w:val="00FB478B"/>
    <w:rsid w:val="00FB6B6E"/>
    <w:rsid w:val="00FB7787"/>
    <w:rsid w:val="00FC201D"/>
    <w:rsid w:val="00FC2C1E"/>
    <w:rsid w:val="00FC3DF4"/>
    <w:rsid w:val="00FC436E"/>
    <w:rsid w:val="00FC59EA"/>
    <w:rsid w:val="00FD47BD"/>
    <w:rsid w:val="00FD7FBB"/>
    <w:rsid w:val="00FE09EE"/>
    <w:rsid w:val="00FE3699"/>
    <w:rsid w:val="00FE636F"/>
    <w:rsid w:val="00FE6530"/>
    <w:rsid w:val="00FE6610"/>
    <w:rsid w:val="00FE6EA0"/>
    <w:rsid w:val="00FF202E"/>
    <w:rsid w:val="00FF2E88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8C0"/>
    <w:pPr>
      <w:ind w:firstLine="709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4D48C0"/>
    <w:pPr>
      <w:keepNext/>
      <w:ind w:firstLine="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basedOn w:val="a"/>
    <w:next w:val="a"/>
    <w:qFormat/>
    <w:rsid w:val="004D48C0"/>
    <w:pPr>
      <w:keepNext/>
      <w:spacing w:before="240" w:after="60"/>
      <w:jc w:val="left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D48C0"/>
    <w:pPr>
      <w:keepNext/>
      <w:ind w:firstLine="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D48C0"/>
    <w:pPr>
      <w:keepNext/>
      <w:ind w:firstLine="0"/>
      <w:jc w:val="center"/>
      <w:outlineLvl w:val="3"/>
    </w:pPr>
    <w:rPr>
      <w:rFonts w:ascii="Bookman Old Style" w:hAnsi="Bookman Old Style"/>
      <w:b/>
      <w:caps/>
      <w:u w:val="single"/>
    </w:rPr>
  </w:style>
  <w:style w:type="paragraph" w:styleId="5">
    <w:name w:val="heading 5"/>
    <w:basedOn w:val="a"/>
    <w:next w:val="a"/>
    <w:qFormat/>
    <w:rsid w:val="004D48C0"/>
    <w:pPr>
      <w:keepNext/>
      <w:ind w:right="57" w:firstLine="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D48C0"/>
    <w:pPr>
      <w:keepNext/>
      <w:ind w:left="284" w:firstLine="0"/>
      <w:jc w:val="left"/>
      <w:outlineLvl w:val="5"/>
    </w:pPr>
    <w:rPr>
      <w:snapToGrid w:val="0"/>
      <w:color w:val="000000"/>
      <w:sz w:val="24"/>
    </w:rPr>
  </w:style>
  <w:style w:type="paragraph" w:styleId="7">
    <w:name w:val="heading 7"/>
    <w:basedOn w:val="a"/>
    <w:next w:val="a"/>
    <w:qFormat/>
    <w:rsid w:val="004D48C0"/>
    <w:pPr>
      <w:keepNext/>
      <w:ind w:firstLine="0"/>
      <w:outlineLvl w:val="6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4D48C0"/>
    <w:pPr>
      <w:keepNext/>
      <w:ind w:firstLine="0"/>
      <w:jc w:val="left"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4D48C0"/>
    <w:pPr>
      <w:keepNext/>
      <w:ind w:firstLine="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48C0"/>
    <w:pPr>
      <w:tabs>
        <w:tab w:val="center" w:pos="4153"/>
        <w:tab w:val="right" w:pos="8306"/>
      </w:tabs>
    </w:pPr>
  </w:style>
  <w:style w:type="paragraph" w:customStyle="1" w:styleId="a5">
    <w:name w:val="Текст в таблице"/>
    <w:basedOn w:val="a"/>
    <w:rsid w:val="004D48C0"/>
    <w:pPr>
      <w:ind w:firstLine="0"/>
      <w:jc w:val="left"/>
    </w:pPr>
    <w:rPr>
      <w:sz w:val="24"/>
    </w:rPr>
  </w:style>
  <w:style w:type="paragraph" w:customStyle="1" w:styleId="a6">
    <w:name w:val="Сноска"/>
    <w:basedOn w:val="a"/>
    <w:rsid w:val="004D48C0"/>
    <w:pPr>
      <w:ind w:firstLine="0"/>
    </w:pPr>
    <w:rPr>
      <w:rFonts w:ascii="Times New Roman" w:hAnsi="Times New Roman"/>
      <w:i/>
      <w:sz w:val="24"/>
    </w:rPr>
  </w:style>
  <w:style w:type="paragraph" w:styleId="a7">
    <w:name w:val="footer"/>
    <w:basedOn w:val="a"/>
    <w:rsid w:val="004D48C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D48C0"/>
  </w:style>
  <w:style w:type="paragraph" w:styleId="a9">
    <w:name w:val="Title"/>
    <w:basedOn w:val="a"/>
    <w:qFormat/>
    <w:rsid w:val="004D48C0"/>
    <w:pPr>
      <w:ind w:firstLine="0"/>
      <w:jc w:val="center"/>
    </w:pPr>
    <w:rPr>
      <w:rFonts w:ascii="ErasUltra" w:hAnsi="ErasUltra"/>
      <w:b/>
      <w:caps/>
    </w:rPr>
  </w:style>
  <w:style w:type="paragraph" w:styleId="aa">
    <w:name w:val="Subtitle"/>
    <w:basedOn w:val="a"/>
    <w:qFormat/>
    <w:rsid w:val="004D48C0"/>
    <w:pPr>
      <w:ind w:firstLine="0"/>
      <w:jc w:val="center"/>
    </w:pPr>
    <w:rPr>
      <w:rFonts w:ascii="Bookman Old Style" w:hAnsi="Bookman Old Style"/>
      <w:b/>
      <w:caps/>
      <w:u w:val="single"/>
    </w:rPr>
  </w:style>
  <w:style w:type="paragraph" w:styleId="ab">
    <w:name w:val="Body Text"/>
    <w:basedOn w:val="a"/>
    <w:rsid w:val="004D48C0"/>
    <w:pPr>
      <w:ind w:firstLine="0"/>
      <w:jc w:val="left"/>
    </w:pPr>
    <w:rPr>
      <w:rFonts w:ascii="Times New Roman" w:hAnsi="Times New Roman"/>
      <w:b/>
    </w:rPr>
  </w:style>
  <w:style w:type="paragraph" w:styleId="ac">
    <w:name w:val="caption"/>
    <w:basedOn w:val="a"/>
    <w:next w:val="a"/>
    <w:qFormat/>
    <w:rsid w:val="004D48C0"/>
    <w:pPr>
      <w:ind w:firstLine="0"/>
      <w:jc w:val="center"/>
    </w:pPr>
    <w:rPr>
      <w:b/>
      <w:snapToGrid w:val="0"/>
      <w:color w:val="000000"/>
      <w:sz w:val="32"/>
    </w:rPr>
  </w:style>
  <w:style w:type="paragraph" w:styleId="20">
    <w:name w:val="Body Text 2"/>
    <w:basedOn w:val="a"/>
    <w:link w:val="21"/>
    <w:rsid w:val="004D48C0"/>
    <w:pPr>
      <w:widowControl w:val="0"/>
      <w:spacing w:before="10"/>
      <w:ind w:right="57" w:firstLine="0"/>
      <w:jc w:val="center"/>
    </w:pPr>
    <w:rPr>
      <w:sz w:val="18"/>
    </w:rPr>
  </w:style>
  <w:style w:type="paragraph" w:styleId="ad">
    <w:name w:val="Block Text"/>
    <w:basedOn w:val="a"/>
    <w:rsid w:val="004D48C0"/>
    <w:pPr>
      <w:widowControl w:val="0"/>
      <w:spacing w:before="10"/>
      <w:ind w:left="-142" w:right="-131" w:firstLine="0"/>
      <w:jc w:val="center"/>
    </w:pPr>
    <w:rPr>
      <w:b/>
      <w:sz w:val="18"/>
    </w:rPr>
  </w:style>
  <w:style w:type="paragraph" w:styleId="30">
    <w:name w:val="Body Text 3"/>
    <w:basedOn w:val="a"/>
    <w:rsid w:val="004D48C0"/>
    <w:pPr>
      <w:widowControl w:val="0"/>
      <w:spacing w:before="10"/>
      <w:ind w:right="57" w:firstLine="0"/>
      <w:jc w:val="center"/>
    </w:pPr>
    <w:rPr>
      <w:b/>
      <w:sz w:val="18"/>
    </w:rPr>
  </w:style>
  <w:style w:type="paragraph" w:styleId="ae">
    <w:name w:val="Body Text Indent"/>
    <w:basedOn w:val="a"/>
    <w:rsid w:val="004D48C0"/>
    <w:pPr>
      <w:ind w:left="426" w:hanging="426"/>
    </w:pPr>
    <w:rPr>
      <w:rFonts w:ascii="Times New Roman" w:hAnsi="Times New Roman"/>
      <w:i/>
      <w:sz w:val="26"/>
    </w:rPr>
  </w:style>
  <w:style w:type="paragraph" w:styleId="af">
    <w:name w:val="Balloon Text"/>
    <w:basedOn w:val="a"/>
    <w:semiHidden/>
    <w:rsid w:val="00643C72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63681B"/>
    <w:pPr>
      <w:spacing w:before="240"/>
      <w:ind w:firstLine="0"/>
      <w:jc w:val="left"/>
    </w:pPr>
    <w:rPr>
      <w:b/>
      <w:sz w:val="24"/>
      <w:u w:val="single"/>
    </w:rPr>
  </w:style>
  <w:style w:type="paragraph" w:customStyle="1" w:styleId="60">
    <w:name w:val="оглавление 6"/>
    <w:basedOn w:val="a"/>
    <w:next w:val="a"/>
    <w:rsid w:val="004F35AC"/>
    <w:pPr>
      <w:tabs>
        <w:tab w:val="left" w:leader="dot" w:pos="8646"/>
        <w:tab w:val="right" w:pos="9072"/>
      </w:tabs>
      <w:ind w:left="3544" w:right="850" w:firstLine="0"/>
      <w:jc w:val="left"/>
    </w:pPr>
    <w:rPr>
      <w:rFonts w:ascii="Times New Roman" w:hAnsi="Times New Roman"/>
      <w:sz w:val="20"/>
    </w:rPr>
  </w:style>
  <w:style w:type="paragraph" w:customStyle="1" w:styleId="50">
    <w:name w:val="оглавление 5"/>
    <w:basedOn w:val="a"/>
    <w:next w:val="a"/>
    <w:rsid w:val="004F35AC"/>
    <w:pPr>
      <w:tabs>
        <w:tab w:val="left" w:leader="dot" w:pos="8646"/>
        <w:tab w:val="right" w:pos="9072"/>
      </w:tabs>
      <w:ind w:left="2835" w:right="850" w:firstLine="0"/>
      <w:jc w:val="left"/>
    </w:pPr>
    <w:rPr>
      <w:rFonts w:ascii="Times New Roman" w:hAnsi="Times New Roman"/>
      <w:sz w:val="20"/>
    </w:rPr>
  </w:style>
  <w:style w:type="paragraph" w:customStyle="1" w:styleId="01-golovka">
    <w:name w:val="01-golovka"/>
    <w:basedOn w:val="a"/>
    <w:rsid w:val="001324E2"/>
    <w:pPr>
      <w:widowControl w:val="0"/>
      <w:spacing w:before="80" w:after="80"/>
      <w:ind w:firstLine="0"/>
      <w:jc w:val="center"/>
    </w:pPr>
    <w:rPr>
      <w:rFonts w:ascii="PragmaticaC" w:hAnsi="PragmaticaC"/>
      <w:snapToGrid w:val="0"/>
      <w:sz w:val="14"/>
    </w:rPr>
  </w:style>
  <w:style w:type="table" w:styleId="af0">
    <w:name w:val="Table Grid"/>
    <w:basedOn w:val="a1"/>
    <w:rsid w:val="004F749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EC0773"/>
    <w:pPr>
      <w:spacing w:after="120" w:line="480" w:lineRule="auto"/>
      <w:ind w:left="283"/>
    </w:pPr>
  </w:style>
  <w:style w:type="paragraph" w:styleId="af1">
    <w:name w:val="Normal (Web)"/>
    <w:basedOn w:val="a"/>
    <w:rsid w:val="00EC0773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40">
    <w:name w:val="оглавление 4"/>
    <w:basedOn w:val="a"/>
    <w:next w:val="a"/>
    <w:rsid w:val="00EC0773"/>
    <w:pPr>
      <w:tabs>
        <w:tab w:val="left" w:leader="dot" w:pos="8646"/>
        <w:tab w:val="right" w:pos="9072"/>
      </w:tabs>
      <w:ind w:left="2126" w:right="850" w:firstLine="0"/>
      <w:jc w:val="left"/>
    </w:pPr>
    <w:rPr>
      <w:rFonts w:ascii="Times New Roman" w:hAnsi="Times New Roman"/>
      <w:sz w:val="20"/>
    </w:rPr>
  </w:style>
  <w:style w:type="paragraph" w:customStyle="1" w:styleId="af2">
    <w:name w:val="Îáû÷íûé"/>
    <w:rsid w:val="006C617A"/>
    <w:rPr>
      <w:rFonts w:ascii="Arial" w:hAnsi="Arial"/>
      <w:sz w:val="14"/>
    </w:rPr>
  </w:style>
  <w:style w:type="paragraph" w:styleId="af3">
    <w:name w:val="footnote text"/>
    <w:basedOn w:val="a"/>
    <w:semiHidden/>
    <w:rsid w:val="00956B46"/>
    <w:rPr>
      <w:sz w:val="20"/>
    </w:rPr>
  </w:style>
  <w:style w:type="character" w:customStyle="1" w:styleId="a4">
    <w:name w:val="Верхний колонтитул Знак"/>
    <w:basedOn w:val="a0"/>
    <w:link w:val="a3"/>
    <w:rsid w:val="00676719"/>
    <w:rPr>
      <w:rFonts w:ascii="Arial" w:hAnsi="Arial"/>
      <w:sz w:val="28"/>
    </w:rPr>
  </w:style>
  <w:style w:type="paragraph" w:customStyle="1" w:styleId="80">
    <w:name w:val="оглавление 8"/>
    <w:basedOn w:val="a"/>
    <w:next w:val="a"/>
    <w:rsid w:val="00236450"/>
    <w:pPr>
      <w:tabs>
        <w:tab w:val="left" w:leader="dot" w:pos="8646"/>
        <w:tab w:val="right" w:pos="9072"/>
      </w:tabs>
      <w:ind w:left="4961" w:right="850" w:firstLine="0"/>
      <w:jc w:val="left"/>
    </w:pPr>
    <w:rPr>
      <w:rFonts w:ascii="Times New Roman" w:hAnsi="Times New Roman"/>
      <w:sz w:val="20"/>
    </w:rPr>
  </w:style>
  <w:style w:type="character" w:customStyle="1" w:styleId="21">
    <w:name w:val="Основной текст 2 Знак"/>
    <w:basedOn w:val="a0"/>
    <w:link w:val="20"/>
    <w:rsid w:val="008222B7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ED46-FF6C-4908-AC36-574C7F76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стат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subject/>
  <dc:creator>Корнилева</dc:creator>
  <cp:keywords/>
  <dc:description/>
  <cp:lastModifiedBy>p41_stepanenkosg</cp:lastModifiedBy>
  <cp:revision>4</cp:revision>
  <cp:lastPrinted>2015-09-25T02:18:00Z</cp:lastPrinted>
  <dcterms:created xsi:type="dcterms:W3CDTF">2018-12-05T00:15:00Z</dcterms:created>
  <dcterms:modified xsi:type="dcterms:W3CDTF">2018-12-05T00:23:00Z</dcterms:modified>
</cp:coreProperties>
</file>